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32AB" w14:textId="47033C98" w:rsidR="00683204" w:rsidRPr="002A40E2" w:rsidRDefault="00683204" w:rsidP="00683204">
      <w:pPr>
        <w:spacing w:after="0"/>
        <w:jc w:val="center"/>
        <w:rPr>
          <w:rFonts w:ascii="Arial" w:hAnsi="Arial" w:cs="Arial"/>
          <w:b/>
          <w:bCs/>
        </w:rPr>
      </w:pPr>
      <w:r w:rsidRPr="002A40E2">
        <w:rPr>
          <w:rFonts w:ascii="Arial" w:hAnsi="Arial" w:cs="Arial"/>
          <w:b/>
          <w:bCs/>
        </w:rPr>
        <w:t>Contrato de prestación de servicios profesionales No. 047 de 2026</w:t>
      </w:r>
    </w:p>
    <w:p w14:paraId="623870BA" w14:textId="77777777" w:rsidR="00683204" w:rsidRPr="002A40E2" w:rsidRDefault="00683204" w:rsidP="00683204">
      <w:pPr>
        <w:spacing w:after="0"/>
        <w:jc w:val="both"/>
        <w:rPr>
          <w:rFonts w:ascii="Arial" w:hAnsi="Arial" w:cs="Arial"/>
        </w:rPr>
      </w:pPr>
    </w:p>
    <w:p w14:paraId="48138889" w14:textId="18EF08F2" w:rsidR="00683204" w:rsidRPr="002A40E2" w:rsidRDefault="00683204" w:rsidP="00683204">
      <w:pPr>
        <w:pStyle w:val="Ttulo1"/>
        <w:numPr>
          <w:ilvl w:val="0"/>
          <w:numId w:val="3"/>
        </w:numPr>
        <w:rPr>
          <w:color w:val="auto"/>
        </w:rPr>
      </w:pPr>
      <w:r w:rsidRPr="002A40E2">
        <w:rPr>
          <w:color w:val="auto"/>
        </w:rPr>
        <w:t>Identificación del contrato y alcance de la verificación</w:t>
      </w:r>
    </w:p>
    <w:p w14:paraId="3069D560" w14:textId="77777777" w:rsidR="00683204" w:rsidRPr="002A40E2" w:rsidRDefault="00683204" w:rsidP="00683204">
      <w:pPr>
        <w:spacing w:after="0"/>
        <w:jc w:val="both"/>
        <w:rPr>
          <w:rFonts w:ascii="Arial" w:hAnsi="Arial" w:cs="Arial"/>
        </w:rPr>
      </w:pPr>
    </w:p>
    <w:p w14:paraId="672B830A" w14:textId="68BCCE30" w:rsidR="00683204" w:rsidRPr="002A40E2" w:rsidRDefault="00683204" w:rsidP="00683204">
      <w:pPr>
        <w:spacing w:after="0"/>
        <w:jc w:val="both"/>
        <w:rPr>
          <w:rFonts w:ascii="Arial" w:hAnsi="Arial" w:cs="Arial"/>
        </w:rPr>
      </w:pPr>
      <w:r w:rsidRPr="002A40E2">
        <w:rPr>
          <w:rFonts w:ascii="Arial" w:hAnsi="Arial" w:cs="Arial"/>
        </w:rPr>
        <w:t xml:space="preserve">La Secretaría Jurídica Distrital suscribió con María Fernanda Cruz Rodríguez el Contrato de Prestación de Servicios Profesionales No. 047 de 2026, cuyo objeto consiste en prestar servicios profesionales para la gestión, operación y articulación del Observatorio Distrital de Contratación y Lucha Anticorrupción (ODCLA), </w:t>
      </w:r>
      <w:r w:rsidR="002A40E2">
        <w:rPr>
          <w:rFonts w:ascii="Arial" w:hAnsi="Arial" w:cs="Arial"/>
        </w:rPr>
        <w:t>para</w:t>
      </w:r>
      <w:r w:rsidRPr="002A40E2">
        <w:rPr>
          <w:rFonts w:ascii="Arial" w:hAnsi="Arial" w:cs="Arial"/>
        </w:rPr>
        <w:t xml:space="preserve"> fortalecer su funcionamiento, facilitar el flujo de información entre actores institucionales y promover buenas prácticas en la gestión contractual del Distrito Capital, en cumplimiento de la meta de fortalecimiento del Sistema Jurídico Integral Anticorrupción (SIJIA).</w:t>
      </w:r>
    </w:p>
    <w:p w14:paraId="0B4EF532" w14:textId="77777777" w:rsidR="00683204" w:rsidRPr="002A40E2" w:rsidRDefault="00683204" w:rsidP="00683204">
      <w:pPr>
        <w:spacing w:after="0"/>
        <w:jc w:val="both"/>
        <w:rPr>
          <w:rFonts w:ascii="Arial" w:hAnsi="Arial" w:cs="Arial"/>
        </w:rPr>
      </w:pPr>
    </w:p>
    <w:p w14:paraId="6F213B7B" w14:textId="1DFEB1F9" w:rsidR="00683204" w:rsidRPr="002A40E2" w:rsidRDefault="00683204" w:rsidP="00683204">
      <w:pPr>
        <w:spacing w:after="0"/>
        <w:jc w:val="both"/>
        <w:rPr>
          <w:rFonts w:ascii="Arial" w:hAnsi="Arial" w:cs="Arial"/>
        </w:rPr>
      </w:pPr>
      <w:r w:rsidRPr="002A40E2">
        <w:rPr>
          <w:rFonts w:ascii="Arial" w:hAnsi="Arial" w:cs="Arial"/>
        </w:rPr>
        <w:t>El contrato inició el 19 de enero de 2026, tiene como fecha de terminación el 30 de diciembre de 2026 y un valor total de $117.591.000.</w:t>
      </w:r>
    </w:p>
    <w:p w14:paraId="68F3BFFD" w14:textId="77777777" w:rsidR="00683204" w:rsidRPr="002A40E2" w:rsidRDefault="00683204" w:rsidP="00683204">
      <w:pPr>
        <w:spacing w:after="0"/>
        <w:jc w:val="both"/>
        <w:rPr>
          <w:rFonts w:ascii="Arial" w:hAnsi="Arial" w:cs="Arial"/>
        </w:rPr>
      </w:pPr>
    </w:p>
    <w:p w14:paraId="6A1932BC" w14:textId="77777777" w:rsidR="00683204" w:rsidRPr="002A40E2" w:rsidRDefault="00683204" w:rsidP="00683204">
      <w:pPr>
        <w:spacing w:after="0"/>
        <w:jc w:val="both"/>
        <w:rPr>
          <w:rFonts w:ascii="Arial" w:hAnsi="Arial" w:cs="Arial"/>
        </w:rPr>
      </w:pPr>
      <w:r w:rsidRPr="002A40E2">
        <w:rPr>
          <w:rFonts w:ascii="Arial" w:hAnsi="Arial" w:cs="Arial"/>
        </w:rPr>
        <w:t>Este anexo presenta la totalidad de las actividades reportadas por la contratista y aprobadas por la supervisión durante el periodo comprendido entre el 19 de enero y el 30 de junio de 2026. La información se organiza conforme con cada una de las obligaciones específicas del contrato y se discrimina por mes de ejecución.</w:t>
      </w:r>
    </w:p>
    <w:p w14:paraId="63BC50BA" w14:textId="77777777" w:rsidR="00683204" w:rsidRPr="002A40E2" w:rsidRDefault="00683204" w:rsidP="00683204">
      <w:pPr>
        <w:spacing w:after="0"/>
        <w:jc w:val="both"/>
        <w:rPr>
          <w:rFonts w:ascii="Arial" w:hAnsi="Arial" w:cs="Arial"/>
        </w:rPr>
      </w:pPr>
    </w:p>
    <w:p w14:paraId="4A71E821" w14:textId="46930D6E" w:rsidR="00683204" w:rsidRPr="002A40E2" w:rsidRDefault="00683204" w:rsidP="00683204">
      <w:pPr>
        <w:spacing w:after="0"/>
        <w:jc w:val="both"/>
        <w:rPr>
          <w:rFonts w:ascii="Arial" w:hAnsi="Arial" w:cs="Arial"/>
        </w:rPr>
      </w:pPr>
      <w:r w:rsidRPr="002A40E2">
        <w:rPr>
          <w:rFonts w:ascii="Arial" w:hAnsi="Arial" w:cs="Arial"/>
        </w:rPr>
        <w:t>Con corte al 30 de junio de 2026</w:t>
      </w:r>
      <w:r w:rsidR="002A40E2">
        <w:rPr>
          <w:rFonts w:ascii="Arial" w:hAnsi="Arial" w:cs="Arial"/>
        </w:rPr>
        <w:t>, se han autorizado 6</w:t>
      </w:r>
      <w:r w:rsidRPr="002A40E2">
        <w:rPr>
          <w:rFonts w:ascii="Arial" w:hAnsi="Arial" w:cs="Arial"/>
        </w:rPr>
        <w:t xml:space="preserve"> pagos, por un valor </w:t>
      </w:r>
      <w:r w:rsidR="002A40E2">
        <w:rPr>
          <w:rFonts w:ascii="Arial" w:hAnsi="Arial" w:cs="Arial"/>
        </w:rPr>
        <w:t xml:space="preserve">total </w:t>
      </w:r>
      <w:r w:rsidRPr="002A40E2">
        <w:rPr>
          <w:rFonts w:ascii="Arial" w:hAnsi="Arial" w:cs="Arial"/>
        </w:rPr>
        <w:t xml:space="preserve">de $55.701.000, equivalente al 47 % del valor </w:t>
      </w:r>
      <w:r w:rsidR="002A40E2">
        <w:rPr>
          <w:rFonts w:ascii="Arial" w:hAnsi="Arial" w:cs="Arial"/>
        </w:rPr>
        <w:t>del contrato</w:t>
      </w:r>
      <w:r w:rsidRPr="002A40E2">
        <w:rPr>
          <w:rFonts w:ascii="Arial" w:hAnsi="Arial" w:cs="Arial"/>
        </w:rPr>
        <w:t>, aproximadamente. El saldo pendiente de ejecución es de $61.890.000.</w:t>
      </w:r>
    </w:p>
    <w:p w14:paraId="39FACC7D" w14:textId="4322076A" w:rsidR="00683204" w:rsidRPr="002A40E2" w:rsidRDefault="00683204" w:rsidP="00683204">
      <w:pPr>
        <w:pStyle w:val="Ttulo1"/>
        <w:numPr>
          <w:ilvl w:val="0"/>
          <w:numId w:val="3"/>
        </w:numPr>
        <w:rPr>
          <w:color w:val="auto"/>
        </w:rPr>
      </w:pPr>
      <w:r w:rsidRPr="002A40E2">
        <w:rPr>
          <w:color w:val="auto"/>
        </w:rPr>
        <w:t>Relación de las actividades ejecutadas</w:t>
      </w:r>
    </w:p>
    <w:p w14:paraId="2E2E2B79" w14:textId="77777777" w:rsidR="00683204" w:rsidRPr="002A40E2" w:rsidRDefault="00683204" w:rsidP="00683204">
      <w:pPr>
        <w:spacing w:after="0"/>
        <w:jc w:val="both"/>
        <w:rPr>
          <w:rFonts w:ascii="Arial" w:hAnsi="Arial" w:cs="Arial"/>
        </w:rPr>
      </w:pPr>
    </w:p>
    <w:p w14:paraId="6583A5C8" w14:textId="3EB9A38D" w:rsidR="00683204" w:rsidRPr="002A40E2" w:rsidRDefault="00683204" w:rsidP="00683204">
      <w:pPr>
        <w:pStyle w:val="Prrafodelista"/>
        <w:numPr>
          <w:ilvl w:val="1"/>
          <w:numId w:val="3"/>
        </w:numPr>
        <w:spacing w:after="0"/>
        <w:jc w:val="both"/>
        <w:rPr>
          <w:rFonts w:ascii="Arial" w:hAnsi="Arial" w:cs="Arial"/>
          <w:b/>
          <w:bCs/>
        </w:rPr>
      </w:pPr>
      <w:r w:rsidRPr="002A40E2">
        <w:rPr>
          <w:rFonts w:ascii="Arial" w:hAnsi="Arial" w:cs="Arial"/>
          <w:b/>
          <w:bCs/>
        </w:rPr>
        <w:t>Obligación específica No. 1</w:t>
      </w:r>
    </w:p>
    <w:p w14:paraId="067BE9B6" w14:textId="77777777" w:rsidR="00683204" w:rsidRPr="002A40E2" w:rsidRDefault="00683204" w:rsidP="00683204">
      <w:pPr>
        <w:spacing w:after="0"/>
        <w:jc w:val="both"/>
        <w:rPr>
          <w:rFonts w:ascii="Arial" w:hAnsi="Arial" w:cs="Arial"/>
        </w:rPr>
      </w:pPr>
    </w:p>
    <w:p w14:paraId="5AC1AEDA" w14:textId="77777777" w:rsidR="00683204" w:rsidRPr="002A40E2" w:rsidRDefault="00683204" w:rsidP="00683204">
      <w:pPr>
        <w:spacing w:after="0"/>
        <w:jc w:val="both"/>
        <w:rPr>
          <w:rFonts w:ascii="Arial" w:hAnsi="Arial" w:cs="Arial"/>
        </w:rPr>
      </w:pPr>
      <w:r w:rsidRPr="002A40E2">
        <w:rPr>
          <w:rFonts w:ascii="Arial" w:hAnsi="Arial" w:cs="Arial"/>
        </w:rPr>
        <w:t>Brindar apoyo a la Dirección Distrital de Política Jurídica en la planeación, ejecución y seguimiento de las actividades del ODCLA, garantizando la actualización, sistematización y difusión de la información producida por el Observatorio.</w:t>
      </w:r>
    </w:p>
    <w:p w14:paraId="535DC2D3" w14:textId="77777777" w:rsidR="00683204" w:rsidRPr="002A40E2" w:rsidRDefault="00683204" w:rsidP="00683204">
      <w:pPr>
        <w:spacing w:after="0"/>
        <w:jc w:val="both"/>
        <w:rPr>
          <w:rFonts w:ascii="Arial" w:hAnsi="Arial" w:cs="Arial"/>
        </w:rPr>
      </w:pPr>
    </w:p>
    <w:p w14:paraId="4F080C7E"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02D41093" w14:textId="77777777" w:rsidR="00683204" w:rsidRPr="002A40E2" w:rsidRDefault="00683204" w:rsidP="00683204">
      <w:pPr>
        <w:pStyle w:val="Prrafodelista"/>
        <w:numPr>
          <w:ilvl w:val="0"/>
          <w:numId w:val="4"/>
        </w:numPr>
        <w:spacing w:after="0"/>
        <w:jc w:val="both"/>
        <w:rPr>
          <w:rFonts w:ascii="Arial" w:hAnsi="Arial" w:cs="Arial"/>
        </w:rPr>
      </w:pPr>
      <w:r w:rsidRPr="002A40E2">
        <w:rPr>
          <w:rFonts w:ascii="Arial" w:hAnsi="Arial" w:cs="Arial"/>
        </w:rPr>
        <w:t>El 19 de enero de 2026, la contratista remitió el proyecto de circular con recomendaciones para la suscripción de contratos de prestación de servicios, en el que incorporó los ajustes sugeridos durante su revisión.</w:t>
      </w:r>
    </w:p>
    <w:p w14:paraId="243AAE27" w14:textId="77777777" w:rsidR="00683204" w:rsidRPr="002A40E2" w:rsidRDefault="00683204" w:rsidP="00683204">
      <w:pPr>
        <w:spacing w:after="0"/>
        <w:jc w:val="both"/>
        <w:rPr>
          <w:rFonts w:ascii="Arial" w:hAnsi="Arial" w:cs="Arial"/>
        </w:rPr>
      </w:pPr>
    </w:p>
    <w:p w14:paraId="1C8C7FDE" w14:textId="6659F5E1"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55121E6C" w14:textId="77777777" w:rsidR="00683204" w:rsidRPr="002A40E2" w:rsidRDefault="00683204" w:rsidP="00683204">
      <w:pPr>
        <w:pStyle w:val="Prrafodelista"/>
        <w:numPr>
          <w:ilvl w:val="0"/>
          <w:numId w:val="4"/>
        </w:numPr>
        <w:spacing w:after="0"/>
        <w:jc w:val="both"/>
        <w:rPr>
          <w:rFonts w:ascii="Arial" w:hAnsi="Arial" w:cs="Arial"/>
        </w:rPr>
      </w:pPr>
      <w:r w:rsidRPr="002A40E2">
        <w:rPr>
          <w:rFonts w:ascii="Arial" w:hAnsi="Arial" w:cs="Arial"/>
        </w:rPr>
        <w:t>El 6 de febrero de 2026, remitió a María Catalina Jaramillo González el listado de actividades en las que apoyaría la judicante vinculada al ODCLA.</w:t>
      </w:r>
    </w:p>
    <w:p w14:paraId="3325FD9C" w14:textId="77777777" w:rsidR="00683204" w:rsidRPr="002A40E2" w:rsidRDefault="00683204" w:rsidP="00683204">
      <w:pPr>
        <w:pStyle w:val="Prrafodelista"/>
        <w:numPr>
          <w:ilvl w:val="0"/>
          <w:numId w:val="4"/>
        </w:numPr>
        <w:spacing w:after="0"/>
        <w:jc w:val="both"/>
        <w:rPr>
          <w:rFonts w:ascii="Arial" w:hAnsi="Arial" w:cs="Arial"/>
        </w:rPr>
      </w:pPr>
      <w:r w:rsidRPr="002A40E2">
        <w:rPr>
          <w:rFonts w:ascii="Arial" w:hAnsi="Arial" w:cs="Arial"/>
        </w:rPr>
        <w:t>El 16 de febrero de 2026, remitió al equipo del ODCLA el plan de trabajo correspondiente al periodo comprendido entre febrero y diciembre de 2026.</w:t>
      </w:r>
    </w:p>
    <w:p w14:paraId="537F247C" w14:textId="5E782EE5" w:rsidR="00683204" w:rsidRPr="002A40E2" w:rsidRDefault="00683204" w:rsidP="00683204">
      <w:pPr>
        <w:pStyle w:val="Prrafodelista"/>
        <w:numPr>
          <w:ilvl w:val="0"/>
          <w:numId w:val="4"/>
        </w:numPr>
        <w:spacing w:after="0"/>
        <w:jc w:val="both"/>
        <w:rPr>
          <w:rFonts w:ascii="Arial" w:hAnsi="Arial" w:cs="Arial"/>
        </w:rPr>
      </w:pPr>
      <w:r w:rsidRPr="002A40E2">
        <w:rPr>
          <w:rFonts w:ascii="Arial" w:hAnsi="Arial" w:cs="Arial"/>
        </w:rPr>
        <w:t xml:space="preserve">En la misma comunicación del 16 de febrero de 2026, remitió la relación de temas propuestos al </w:t>
      </w:r>
      <w:r w:rsidR="009D36D6" w:rsidRPr="002A40E2">
        <w:rPr>
          <w:rFonts w:ascii="Arial" w:hAnsi="Arial" w:cs="Arial"/>
        </w:rPr>
        <w:t>secretario</w:t>
      </w:r>
      <w:r w:rsidRPr="002A40E2">
        <w:rPr>
          <w:rFonts w:ascii="Arial" w:hAnsi="Arial" w:cs="Arial"/>
        </w:rPr>
        <w:t xml:space="preserve"> Jurídico Distrital para la elaboración de lineamientos.</w:t>
      </w:r>
    </w:p>
    <w:p w14:paraId="4FA78894" w14:textId="77777777" w:rsidR="00683204" w:rsidRPr="002A40E2" w:rsidRDefault="00683204" w:rsidP="00683204">
      <w:pPr>
        <w:pStyle w:val="Prrafodelista"/>
        <w:numPr>
          <w:ilvl w:val="0"/>
          <w:numId w:val="4"/>
        </w:numPr>
        <w:spacing w:after="0"/>
        <w:jc w:val="both"/>
        <w:rPr>
          <w:rFonts w:ascii="Arial" w:hAnsi="Arial" w:cs="Arial"/>
        </w:rPr>
      </w:pPr>
      <w:r w:rsidRPr="002A40E2">
        <w:rPr>
          <w:rFonts w:ascii="Arial" w:hAnsi="Arial" w:cs="Arial"/>
        </w:rPr>
        <w:t>El 20 de febrero de 2026, remitió a Alexandra Ávila Marín y Alma Rosa Ramos María los documentos correspondientes a las líneas de investigación del ODCLA.</w:t>
      </w:r>
    </w:p>
    <w:p w14:paraId="692F864E" w14:textId="77777777" w:rsidR="00683204" w:rsidRPr="002A40E2" w:rsidRDefault="00683204" w:rsidP="00683204">
      <w:pPr>
        <w:pStyle w:val="Prrafodelista"/>
        <w:numPr>
          <w:ilvl w:val="0"/>
          <w:numId w:val="4"/>
        </w:numPr>
        <w:spacing w:after="0"/>
        <w:jc w:val="both"/>
        <w:rPr>
          <w:rFonts w:ascii="Arial" w:hAnsi="Arial" w:cs="Arial"/>
        </w:rPr>
      </w:pPr>
      <w:r w:rsidRPr="002A40E2">
        <w:rPr>
          <w:rFonts w:ascii="Arial" w:hAnsi="Arial" w:cs="Arial"/>
        </w:rPr>
        <w:lastRenderedPageBreak/>
        <w:t>El 28 de febrero de 2026, remitió a María Catalina Jaramillo González y Alma Rosa Ramos María el avance de la actualización de datos de la línea de investigación denominada “Incidencias de los hallazgos en la gestión contractual en las entidades del Distrito Capital”.</w:t>
      </w:r>
    </w:p>
    <w:p w14:paraId="28E03C53" w14:textId="77777777" w:rsidR="00683204" w:rsidRPr="002A40E2" w:rsidRDefault="00683204" w:rsidP="00683204">
      <w:pPr>
        <w:spacing w:after="0"/>
        <w:jc w:val="both"/>
        <w:rPr>
          <w:rFonts w:ascii="Arial" w:hAnsi="Arial" w:cs="Arial"/>
        </w:rPr>
      </w:pPr>
    </w:p>
    <w:p w14:paraId="5F4057CB" w14:textId="624269C3"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4274F172" w14:textId="77777777" w:rsidR="00683204" w:rsidRPr="002A40E2" w:rsidRDefault="00683204" w:rsidP="00683204">
      <w:pPr>
        <w:pStyle w:val="Prrafodelista"/>
        <w:numPr>
          <w:ilvl w:val="0"/>
          <w:numId w:val="5"/>
        </w:numPr>
        <w:spacing w:after="0"/>
        <w:jc w:val="both"/>
        <w:rPr>
          <w:rFonts w:ascii="Arial" w:hAnsi="Arial" w:cs="Arial"/>
        </w:rPr>
      </w:pPr>
      <w:r w:rsidRPr="002A40E2">
        <w:rPr>
          <w:rFonts w:ascii="Arial" w:hAnsi="Arial" w:cs="Arial"/>
        </w:rPr>
        <w:t>El 3 de marzo de 2026, remitió a Alexandra Ávila Marín y Cristhiam David Jiménez Vásquez los entregables reportados en el Plan de Acción Institucional correspondientes a febrero.</w:t>
      </w:r>
    </w:p>
    <w:p w14:paraId="1B5F6F11" w14:textId="77777777" w:rsidR="00683204" w:rsidRPr="002A40E2" w:rsidRDefault="00683204" w:rsidP="00683204">
      <w:pPr>
        <w:pStyle w:val="Prrafodelista"/>
        <w:numPr>
          <w:ilvl w:val="0"/>
          <w:numId w:val="5"/>
        </w:numPr>
        <w:spacing w:after="0"/>
        <w:jc w:val="both"/>
        <w:rPr>
          <w:rFonts w:ascii="Arial" w:hAnsi="Arial" w:cs="Arial"/>
        </w:rPr>
      </w:pPr>
      <w:r w:rsidRPr="002A40E2">
        <w:rPr>
          <w:rFonts w:ascii="Arial" w:hAnsi="Arial" w:cs="Arial"/>
        </w:rPr>
        <w:t>El 19 de marzo de 2026, remitió a Alexandra Ávila Marín y Alma Rosa Ramos María los enlaces de los productos publicados por el ODCLA durante la vigencia 2026.</w:t>
      </w:r>
    </w:p>
    <w:p w14:paraId="3734B20C" w14:textId="77777777" w:rsidR="00683204" w:rsidRPr="002A40E2" w:rsidRDefault="00683204" w:rsidP="00683204">
      <w:pPr>
        <w:pStyle w:val="Prrafodelista"/>
        <w:numPr>
          <w:ilvl w:val="0"/>
          <w:numId w:val="5"/>
        </w:numPr>
        <w:spacing w:after="0"/>
        <w:jc w:val="both"/>
        <w:rPr>
          <w:rFonts w:ascii="Arial" w:hAnsi="Arial" w:cs="Arial"/>
        </w:rPr>
      </w:pPr>
      <w:r w:rsidRPr="002A40E2">
        <w:rPr>
          <w:rFonts w:ascii="Arial" w:hAnsi="Arial" w:cs="Arial"/>
        </w:rPr>
        <w:t>El 31 de marzo de 2026, remitió a Alexandra Ávila Marín y Cristhiam David Jiménez Vásquez los entregables reportados en el Plan de Acción Institucional correspondientes a marzo.</w:t>
      </w:r>
    </w:p>
    <w:p w14:paraId="1CDB5FB7" w14:textId="77777777" w:rsidR="00683204" w:rsidRPr="002A40E2" w:rsidRDefault="00683204" w:rsidP="00683204">
      <w:pPr>
        <w:spacing w:after="0"/>
        <w:jc w:val="both"/>
        <w:rPr>
          <w:rFonts w:ascii="Arial" w:hAnsi="Arial" w:cs="Arial"/>
        </w:rPr>
      </w:pPr>
    </w:p>
    <w:p w14:paraId="7B9F4C26" w14:textId="3D7717DD" w:rsidR="00683204" w:rsidRPr="002A40E2" w:rsidRDefault="00683204" w:rsidP="00683204">
      <w:pPr>
        <w:spacing w:after="0"/>
        <w:jc w:val="both"/>
        <w:rPr>
          <w:rFonts w:ascii="Arial" w:hAnsi="Arial" w:cs="Arial"/>
          <w:b/>
          <w:bCs/>
        </w:rPr>
      </w:pPr>
      <w:r w:rsidRPr="002A40E2">
        <w:rPr>
          <w:rFonts w:ascii="Arial" w:hAnsi="Arial" w:cs="Arial"/>
          <w:b/>
          <w:bCs/>
        </w:rPr>
        <w:t>Abril de 2026</w:t>
      </w:r>
    </w:p>
    <w:p w14:paraId="29394D2F" w14:textId="77777777" w:rsidR="00683204" w:rsidRPr="002A40E2" w:rsidRDefault="00683204" w:rsidP="00683204">
      <w:pPr>
        <w:pStyle w:val="Prrafodelista"/>
        <w:numPr>
          <w:ilvl w:val="0"/>
          <w:numId w:val="6"/>
        </w:numPr>
        <w:spacing w:after="0"/>
        <w:jc w:val="both"/>
        <w:rPr>
          <w:rFonts w:ascii="Arial" w:hAnsi="Arial" w:cs="Arial"/>
        </w:rPr>
      </w:pPr>
      <w:r w:rsidRPr="002A40E2">
        <w:rPr>
          <w:rFonts w:ascii="Arial" w:hAnsi="Arial" w:cs="Arial"/>
        </w:rPr>
        <w:t>El 24 de abril de 2026, remitió a Alexandra Ávila Marín el enlace de la carpeta que contenía las evidencias requeridas para reportar en el Plan de Acción Institucional las actividades relacionadas con las líneas de investigación y la estrategia de medios.</w:t>
      </w:r>
    </w:p>
    <w:p w14:paraId="1652D5D3" w14:textId="77777777" w:rsidR="00683204" w:rsidRPr="002A40E2" w:rsidRDefault="00683204" w:rsidP="00683204">
      <w:pPr>
        <w:pStyle w:val="Prrafodelista"/>
        <w:numPr>
          <w:ilvl w:val="0"/>
          <w:numId w:val="6"/>
        </w:numPr>
        <w:spacing w:after="0"/>
        <w:jc w:val="both"/>
        <w:rPr>
          <w:rFonts w:ascii="Arial" w:hAnsi="Arial" w:cs="Arial"/>
        </w:rPr>
      </w:pPr>
      <w:r w:rsidRPr="002A40E2">
        <w:rPr>
          <w:rFonts w:ascii="Arial" w:hAnsi="Arial" w:cs="Arial"/>
        </w:rPr>
        <w:t>El 29 de abril de 2026, solicitó a Javier Gaona Trujillo información relacionada con los tableros de Situaciones de Análisis y Mejora.</w:t>
      </w:r>
    </w:p>
    <w:p w14:paraId="4BAD1ED7" w14:textId="77777777" w:rsidR="00683204" w:rsidRPr="002A40E2" w:rsidRDefault="00683204" w:rsidP="00683204">
      <w:pPr>
        <w:spacing w:after="0"/>
        <w:jc w:val="both"/>
        <w:rPr>
          <w:rFonts w:ascii="Arial" w:hAnsi="Arial" w:cs="Arial"/>
          <w:b/>
          <w:bCs/>
        </w:rPr>
      </w:pPr>
    </w:p>
    <w:p w14:paraId="02E1B9A7" w14:textId="7A37D9D8" w:rsidR="00683204" w:rsidRPr="002A40E2" w:rsidRDefault="00683204" w:rsidP="00683204">
      <w:pPr>
        <w:spacing w:after="0"/>
        <w:jc w:val="both"/>
        <w:rPr>
          <w:rFonts w:ascii="Arial" w:hAnsi="Arial" w:cs="Arial"/>
          <w:b/>
          <w:bCs/>
        </w:rPr>
      </w:pPr>
      <w:r w:rsidRPr="002A40E2">
        <w:rPr>
          <w:rFonts w:ascii="Arial" w:hAnsi="Arial" w:cs="Arial"/>
          <w:b/>
          <w:bCs/>
        </w:rPr>
        <w:t>Mayo de 2026</w:t>
      </w:r>
    </w:p>
    <w:p w14:paraId="289BDF69" w14:textId="77777777" w:rsidR="00683204" w:rsidRPr="002A40E2" w:rsidRDefault="00683204" w:rsidP="00683204">
      <w:pPr>
        <w:pStyle w:val="Prrafodelista"/>
        <w:numPr>
          <w:ilvl w:val="0"/>
          <w:numId w:val="7"/>
        </w:numPr>
        <w:spacing w:after="0"/>
        <w:jc w:val="both"/>
        <w:rPr>
          <w:rFonts w:ascii="Arial" w:hAnsi="Arial" w:cs="Arial"/>
        </w:rPr>
      </w:pPr>
      <w:r w:rsidRPr="002A40E2">
        <w:rPr>
          <w:rFonts w:ascii="Arial" w:hAnsi="Arial" w:cs="Arial"/>
        </w:rPr>
        <w:t>El 4 de mayo de 2026, remitió a Alexandra Ávila Marín las infografías requeridas para el reporte institucional correspondiente a abril, acompañadas de la explicación de su contenido.</w:t>
      </w:r>
    </w:p>
    <w:p w14:paraId="7ED68B45" w14:textId="77777777" w:rsidR="00683204" w:rsidRPr="002A40E2" w:rsidRDefault="00683204" w:rsidP="00683204">
      <w:pPr>
        <w:pStyle w:val="Prrafodelista"/>
        <w:numPr>
          <w:ilvl w:val="0"/>
          <w:numId w:val="7"/>
        </w:numPr>
        <w:spacing w:after="0"/>
        <w:jc w:val="both"/>
        <w:rPr>
          <w:rFonts w:ascii="Arial" w:hAnsi="Arial" w:cs="Arial"/>
        </w:rPr>
      </w:pPr>
      <w:r w:rsidRPr="002A40E2">
        <w:rPr>
          <w:rFonts w:ascii="Arial" w:hAnsi="Arial" w:cs="Arial"/>
        </w:rPr>
        <w:t>El 25 de mayo de 2026, remitió a María Catalina Jaramillo González la actualización de datos de la línea de investigación “Procesos judiciales iniciados en materia de contratación estatal”, prevista en el plan de trabajo del ODCLA para mayo.</w:t>
      </w:r>
    </w:p>
    <w:p w14:paraId="07A9DBE4" w14:textId="77777777" w:rsidR="00683204" w:rsidRPr="002A40E2" w:rsidRDefault="00683204" w:rsidP="00683204">
      <w:pPr>
        <w:pStyle w:val="Prrafodelista"/>
        <w:numPr>
          <w:ilvl w:val="0"/>
          <w:numId w:val="7"/>
        </w:numPr>
        <w:spacing w:after="0"/>
        <w:jc w:val="both"/>
        <w:rPr>
          <w:rFonts w:ascii="Arial" w:hAnsi="Arial" w:cs="Arial"/>
        </w:rPr>
      </w:pPr>
      <w:r w:rsidRPr="002A40E2">
        <w:rPr>
          <w:rFonts w:ascii="Arial" w:hAnsi="Arial" w:cs="Arial"/>
        </w:rPr>
        <w:t>El 27 de mayo de 2026, convocó la reunión denominada “Seguimiento plan de trabajo del ODCLA”.</w:t>
      </w:r>
    </w:p>
    <w:p w14:paraId="1A657D31" w14:textId="77777777" w:rsidR="00683204" w:rsidRPr="002A40E2" w:rsidRDefault="00683204" w:rsidP="00683204">
      <w:pPr>
        <w:pStyle w:val="Prrafodelista"/>
        <w:numPr>
          <w:ilvl w:val="0"/>
          <w:numId w:val="7"/>
        </w:numPr>
        <w:spacing w:after="0"/>
        <w:jc w:val="both"/>
        <w:rPr>
          <w:rFonts w:ascii="Arial" w:hAnsi="Arial" w:cs="Arial"/>
        </w:rPr>
      </w:pPr>
      <w:r w:rsidRPr="002A40E2">
        <w:rPr>
          <w:rFonts w:ascii="Arial" w:hAnsi="Arial" w:cs="Arial"/>
        </w:rPr>
        <w:t>En la misma fecha, participó en esa reunión y revisó con el equipo el avance de los entregables previstos en el plan de trabajo del Observatorio.</w:t>
      </w:r>
    </w:p>
    <w:p w14:paraId="42807F97" w14:textId="77777777" w:rsidR="00683204" w:rsidRPr="002A40E2" w:rsidRDefault="00683204" w:rsidP="00683204">
      <w:pPr>
        <w:pStyle w:val="Prrafodelista"/>
        <w:numPr>
          <w:ilvl w:val="0"/>
          <w:numId w:val="7"/>
        </w:numPr>
        <w:spacing w:after="0"/>
        <w:jc w:val="both"/>
        <w:rPr>
          <w:rFonts w:ascii="Arial" w:hAnsi="Arial" w:cs="Arial"/>
        </w:rPr>
      </w:pPr>
      <w:r w:rsidRPr="002A40E2">
        <w:rPr>
          <w:rFonts w:ascii="Arial" w:hAnsi="Arial" w:cs="Arial"/>
        </w:rPr>
        <w:t>El 31 de mayo de 2026, remitió a María Catalina Jaramillo González la actualización de datos de la profundización de la línea de investigación “Incidencias de los hallazgos en la gestión contractual de los Fondos de Desarrollo Local”, prevista en el plan de trabajo del ODCLA para mayo.</w:t>
      </w:r>
    </w:p>
    <w:p w14:paraId="747C9879" w14:textId="77777777" w:rsidR="00683204" w:rsidRPr="002A40E2" w:rsidRDefault="00683204" w:rsidP="00683204">
      <w:pPr>
        <w:spacing w:after="0"/>
        <w:jc w:val="both"/>
        <w:rPr>
          <w:rFonts w:ascii="Arial" w:hAnsi="Arial" w:cs="Arial"/>
        </w:rPr>
      </w:pPr>
    </w:p>
    <w:p w14:paraId="56ABA5EF" w14:textId="639C0BC6" w:rsidR="00683204" w:rsidRPr="002A40E2" w:rsidRDefault="00683204" w:rsidP="00683204">
      <w:pPr>
        <w:spacing w:after="0"/>
        <w:jc w:val="both"/>
        <w:rPr>
          <w:rFonts w:ascii="Arial" w:hAnsi="Arial" w:cs="Arial"/>
          <w:b/>
          <w:bCs/>
        </w:rPr>
      </w:pPr>
      <w:r w:rsidRPr="002A40E2">
        <w:rPr>
          <w:rFonts w:ascii="Arial" w:hAnsi="Arial" w:cs="Arial"/>
          <w:b/>
          <w:bCs/>
        </w:rPr>
        <w:t>Junio de 2026</w:t>
      </w:r>
    </w:p>
    <w:p w14:paraId="1209B91D"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El 1 de junio de 2026, remitió a Alexandra Ávila Marín las infografías, directivas, circulares, herramientas interactivas y videos del ODCLA requeridos para el reporte institucional correspondiente a mayo, junto con la explicación de su contenido.</w:t>
      </w:r>
    </w:p>
    <w:p w14:paraId="1A0F479B"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El 2 de junio de 2026, remitió a Javier Gaona Trujillo la actualización de los datos de la línea de investigación “Procesos judiciales iniciados en materia de contratación estatal”.</w:t>
      </w:r>
    </w:p>
    <w:p w14:paraId="573AD661"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lastRenderedPageBreak/>
        <w:t>En la misma fecha, remitió la actualización de los datos de la línea de investigación “Incidencias de los hallazgos en la gestión contractual de las entidades del Distrito Capital”.</w:t>
      </w:r>
    </w:p>
    <w:p w14:paraId="073F359D"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También remitió la actualización de los datos de la profundización “Incidencias de los hallazgos en la gestión contractual de los Fondos de Desarrollo Local”.</w:t>
      </w:r>
    </w:p>
    <w:p w14:paraId="1EF86A81"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 xml:space="preserve">Las tres actualizaciones se entregaron para incorporar la información en los tableros que se encontraban en proceso de migración de </w:t>
      </w:r>
      <w:r w:rsidRPr="000B4F0D">
        <w:rPr>
          <w:rFonts w:ascii="Arial" w:hAnsi="Arial" w:cs="Arial"/>
          <w:i/>
          <w:iCs/>
        </w:rPr>
        <w:t>Looker Studio</w:t>
      </w:r>
      <w:r w:rsidRPr="002A40E2">
        <w:rPr>
          <w:rFonts w:ascii="Arial" w:hAnsi="Arial" w:cs="Arial"/>
        </w:rPr>
        <w:t xml:space="preserve"> a </w:t>
      </w:r>
      <w:r w:rsidRPr="000B4F0D">
        <w:rPr>
          <w:rFonts w:ascii="Arial" w:hAnsi="Arial" w:cs="Arial"/>
          <w:i/>
          <w:iCs/>
        </w:rPr>
        <w:t>Power BI</w:t>
      </w:r>
      <w:r w:rsidRPr="002A40E2">
        <w:rPr>
          <w:rFonts w:ascii="Arial" w:hAnsi="Arial" w:cs="Arial"/>
        </w:rPr>
        <w:t>.</w:t>
      </w:r>
    </w:p>
    <w:p w14:paraId="3B1A9F9F"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El 3 de junio de 2026, solicitó apoyo a María Catalina Jaramillo González para revisar y ajustar los compromisos incorporados en la matriz de la Unidad de Cumplimiento, debido a que algunos habían sido asignados al ODCLA pese a no guardar correspondencia con sus actividades y obligaciones.</w:t>
      </w:r>
    </w:p>
    <w:p w14:paraId="076A588D"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El 10 de junio de 2026, en su condición de tutora de la judicante, revisó y avaló el informe de actividades presentado por Mariana Nicol Barón.</w:t>
      </w:r>
    </w:p>
    <w:p w14:paraId="15D3DF22"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En la misma fecha, remitió el informe al director encargado Camilo Alfonso Guarín Prieto, mediante SIGA No. 8-2026-5807, para su revisión y posterior envío a la Dirección de Gestión Corporativa.</w:t>
      </w:r>
    </w:p>
    <w:p w14:paraId="7C23E0E2"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El 30 de junio de 2026, remitió a Carlos Andrés Bernal Casas la actualización del documento correspondiente a la línea de investigación “Incidencias de los hallazgos en la gestión contractual en las entidades del Distrito Capital”, prevista en el plan de trabajo del ODCLA para junio.</w:t>
      </w:r>
    </w:p>
    <w:p w14:paraId="07772D86" w14:textId="77777777" w:rsidR="00683204" w:rsidRPr="002A40E2" w:rsidRDefault="00683204" w:rsidP="00683204">
      <w:pPr>
        <w:pStyle w:val="Prrafodelista"/>
        <w:numPr>
          <w:ilvl w:val="0"/>
          <w:numId w:val="8"/>
        </w:numPr>
        <w:spacing w:after="0"/>
        <w:jc w:val="both"/>
        <w:rPr>
          <w:rFonts w:ascii="Arial" w:hAnsi="Arial" w:cs="Arial"/>
        </w:rPr>
      </w:pPr>
      <w:r w:rsidRPr="002A40E2">
        <w:rPr>
          <w:rFonts w:ascii="Arial" w:hAnsi="Arial" w:cs="Arial"/>
        </w:rPr>
        <w:t>En la misma fecha, remitió la actualización de datos de la profundización “Incidencias de los hallazgos en la gestión contractual de las entidades del sector salud durante las vigencias 2022, 2023 y 2024”.</w:t>
      </w:r>
    </w:p>
    <w:p w14:paraId="021A250E" w14:textId="77777777" w:rsidR="00683204" w:rsidRPr="002A40E2" w:rsidRDefault="00683204" w:rsidP="00683204">
      <w:pPr>
        <w:spacing w:after="0"/>
        <w:jc w:val="both"/>
        <w:rPr>
          <w:rFonts w:ascii="Arial" w:hAnsi="Arial" w:cs="Arial"/>
        </w:rPr>
      </w:pPr>
    </w:p>
    <w:p w14:paraId="400C467A" w14:textId="77777777" w:rsidR="00683204" w:rsidRPr="002A40E2" w:rsidRDefault="00683204" w:rsidP="00683204">
      <w:pPr>
        <w:spacing w:after="0"/>
        <w:jc w:val="both"/>
        <w:rPr>
          <w:rFonts w:ascii="Arial" w:hAnsi="Arial" w:cs="Arial"/>
        </w:rPr>
      </w:pPr>
      <w:r w:rsidRPr="002A40E2">
        <w:rPr>
          <w:rFonts w:ascii="Arial" w:hAnsi="Arial" w:cs="Arial"/>
        </w:rPr>
        <w:t>Las actividades relacionadas acreditan el seguimiento continuo al plan de trabajo, a las líneas de investigación, a los productos del Observatorio y a los instrumentos institucionales de planeación. También demuestran la actualización de información, la consolidación de evidencias, la organización de entregables y la verificación del avance de las actividades asignadas al equipo.</w:t>
      </w:r>
    </w:p>
    <w:p w14:paraId="31F89F99" w14:textId="77777777" w:rsidR="00683204" w:rsidRPr="002A40E2" w:rsidRDefault="00683204" w:rsidP="00683204">
      <w:pPr>
        <w:spacing w:after="0"/>
        <w:jc w:val="both"/>
        <w:rPr>
          <w:rFonts w:ascii="Arial" w:hAnsi="Arial" w:cs="Arial"/>
        </w:rPr>
      </w:pPr>
    </w:p>
    <w:p w14:paraId="2A0F82EE" w14:textId="3FD3A6F8" w:rsidR="00683204" w:rsidRPr="002A40E2" w:rsidRDefault="00683204" w:rsidP="00683204">
      <w:pPr>
        <w:pStyle w:val="Prrafodelista"/>
        <w:numPr>
          <w:ilvl w:val="1"/>
          <w:numId w:val="3"/>
        </w:numPr>
        <w:spacing w:after="0"/>
        <w:jc w:val="both"/>
        <w:rPr>
          <w:rFonts w:ascii="Arial" w:hAnsi="Arial" w:cs="Arial"/>
          <w:b/>
          <w:bCs/>
        </w:rPr>
      </w:pPr>
      <w:r w:rsidRPr="002A40E2">
        <w:rPr>
          <w:rFonts w:ascii="Arial" w:hAnsi="Arial" w:cs="Arial"/>
          <w:b/>
          <w:bCs/>
        </w:rPr>
        <w:t>Obligación específica No. 2</w:t>
      </w:r>
    </w:p>
    <w:p w14:paraId="301EAFD7" w14:textId="77777777" w:rsidR="00683204" w:rsidRPr="002A40E2" w:rsidRDefault="00683204" w:rsidP="00683204">
      <w:pPr>
        <w:spacing w:after="0"/>
        <w:jc w:val="both"/>
        <w:rPr>
          <w:rFonts w:ascii="Arial" w:hAnsi="Arial" w:cs="Arial"/>
        </w:rPr>
      </w:pPr>
    </w:p>
    <w:p w14:paraId="244C9A9B" w14:textId="77777777" w:rsidR="00683204" w:rsidRPr="002A40E2" w:rsidRDefault="00683204" w:rsidP="00683204">
      <w:pPr>
        <w:spacing w:after="0"/>
        <w:jc w:val="both"/>
        <w:rPr>
          <w:rFonts w:ascii="Arial" w:hAnsi="Arial" w:cs="Arial"/>
        </w:rPr>
      </w:pPr>
      <w:r w:rsidRPr="002A40E2">
        <w:rPr>
          <w:rFonts w:ascii="Arial" w:hAnsi="Arial" w:cs="Arial"/>
        </w:rPr>
        <w:t>Promover la articulación entre el ODCLA, el Modelo de Gestión Jurídica Anticorrupción (MGJA) y las demás instancias del SIJIA, mediante la identificación y gestión de flujos de información, la coordinación de mesas de trabajo y el apoyo en la elaboración de reportes conjuntos.</w:t>
      </w:r>
    </w:p>
    <w:p w14:paraId="29D3FB6F" w14:textId="77777777" w:rsidR="00683204" w:rsidRPr="002A40E2" w:rsidRDefault="00683204" w:rsidP="00683204">
      <w:pPr>
        <w:spacing w:after="0"/>
        <w:jc w:val="both"/>
        <w:rPr>
          <w:rFonts w:ascii="Arial" w:hAnsi="Arial" w:cs="Arial"/>
        </w:rPr>
      </w:pPr>
    </w:p>
    <w:p w14:paraId="4461A3F8"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70DC4858" w14:textId="77777777" w:rsidR="00683204" w:rsidRPr="002A40E2" w:rsidRDefault="00683204" w:rsidP="00683204">
      <w:pPr>
        <w:pStyle w:val="Prrafodelista"/>
        <w:numPr>
          <w:ilvl w:val="0"/>
          <w:numId w:val="9"/>
        </w:numPr>
        <w:spacing w:after="0"/>
        <w:jc w:val="both"/>
        <w:rPr>
          <w:rFonts w:ascii="Arial" w:hAnsi="Arial" w:cs="Arial"/>
        </w:rPr>
      </w:pPr>
      <w:r w:rsidRPr="002A40E2">
        <w:rPr>
          <w:rFonts w:ascii="Arial" w:hAnsi="Arial" w:cs="Arial"/>
        </w:rPr>
        <w:t>El 26 de enero de 2026, participó en el Subcomité de Autocontrol.</w:t>
      </w:r>
    </w:p>
    <w:p w14:paraId="4DD03D59" w14:textId="77777777" w:rsidR="00683204" w:rsidRPr="002A40E2" w:rsidRDefault="00683204" w:rsidP="00683204">
      <w:pPr>
        <w:pStyle w:val="Prrafodelista"/>
        <w:numPr>
          <w:ilvl w:val="0"/>
          <w:numId w:val="9"/>
        </w:numPr>
        <w:spacing w:after="0"/>
        <w:jc w:val="both"/>
        <w:rPr>
          <w:rFonts w:ascii="Arial" w:hAnsi="Arial" w:cs="Arial"/>
        </w:rPr>
      </w:pPr>
      <w:r w:rsidRPr="002A40E2">
        <w:rPr>
          <w:rFonts w:ascii="Arial" w:hAnsi="Arial" w:cs="Arial"/>
        </w:rPr>
        <w:t>El 28 de enero de 2026, participó en una reunión institucional con la Secretaría General.</w:t>
      </w:r>
    </w:p>
    <w:p w14:paraId="19A1C011" w14:textId="77777777" w:rsidR="00683204" w:rsidRPr="002A40E2" w:rsidRDefault="00683204" w:rsidP="00683204">
      <w:pPr>
        <w:spacing w:after="0"/>
        <w:jc w:val="both"/>
        <w:rPr>
          <w:rFonts w:ascii="Arial" w:hAnsi="Arial" w:cs="Arial"/>
        </w:rPr>
      </w:pPr>
    </w:p>
    <w:p w14:paraId="48CE5008" w14:textId="4426A556"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2DE10E6F" w14:textId="77777777" w:rsidR="00683204" w:rsidRPr="002A40E2" w:rsidRDefault="00683204" w:rsidP="00683204">
      <w:pPr>
        <w:pStyle w:val="Prrafodelista"/>
        <w:numPr>
          <w:ilvl w:val="0"/>
          <w:numId w:val="10"/>
        </w:numPr>
        <w:spacing w:after="0"/>
        <w:jc w:val="both"/>
        <w:rPr>
          <w:rFonts w:ascii="Arial" w:hAnsi="Arial" w:cs="Arial"/>
        </w:rPr>
      </w:pPr>
      <w:r w:rsidRPr="002A40E2">
        <w:rPr>
          <w:rFonts w:ascii="Arial" w:hAnsi="Arial" w:cs="Arial"/>
        </w:rPr>
        <w:t>El 6 de febrero de 2026, participó en la reunión denominada “Revisión matriz”.</w:t>
      </w:r>
    </w:p>
    <w:p w14:paraId="2DF395C3" w14:textId="3AD4C49D" w:rsidR="00683204" w:rsidRPr="002A40E2" w:rsidRDefault="00683204" w:rsidP="00683204">
      <w:pPr>
        <w:pStyle w:val="Prrafodelista"/>
        <w:numPr>
          <w:ilvl w:val="0"/>
          <w:numId w:val="10"/>
        </w:numPr>
        <w:spacing w:after="0"/>
        <w:jc w:val="both"/>
        <w:rPr>
          <w:rFonts w:ascii="Arial" w:hAnsi="Arial" w:cs="Arial"/>
        </w:rPr>
      </w:pPr>
      <w:r w:rsidRPr="002A40E2">
        <w:rPr>
          <w:rFonts w:ascii="Arial" w:hAnsi="Arial" w:cs="Arial"/>
        </w:rPr>
        <w:t xml:space="preserve">El 11 de febrero de 2026, participó presencialmente en la reunión “Avance migración </w:t>
      </w:r>
      <w:r w:rsidRPr="000B4F0D">
        <w:rPr>
          <w:rFonts w:ascii="Arial" w:hAnsi="Arial" w:cs="Arial"/>
          <w:i/>
          <w:iCs/>
        </w:rPr>
        <w:t>Looker Studio</w:t>
      </w:r>
      <w:r w:rsidRPr="002A40E2">
        <w:rPr>
          <w:rFonts w:ascii="Arial" w:hAnsi="Arial" w:cs="Arial"/>
        </w:rPr>
        <w:t xml:space="preserve"> a </w:t>
      </w:r>
      <w:r w:rsidR="000B4F0D" w:rsidRPr="000B4F0D">
        <w:rPr>
          <w:rFonts w:ascii="Arial" w:hAnsi="Arial" w:cs="Arial"/>
          <w:i/>
          <w:iCs/>
        </w:rPr>
        <w:t>Power BI</w:t>
      </w:r>
      <w:r w:rsidRPr="002A40E2">
        <w:rPr>
          <w:rFonts w:ascii="Arial" w:hAnsi="Arial" w:cs="Arial"/>
        </w:rPr>
        <w:t>”.</w:t>
      </w:r>
    </w:p>
    <w:p w14:paraId="74C520B8" w14:textId="77777777" w:rsidR="00683204" w:rsidRPr="002A40E2" w:rsidRDefault="00683204" w:rsidP="00683204">
      <w:pPr>
        <w:pStyle w:val="Prrafodelista"/>
        <w:numPr>
          <w:ilvl w:val="0"/>
          <w:numId w:val="10"/>
        </w:numPr>
        <w:spacing w:after="0"/>
        <w:jc w:val="both"/>
        <w:rPr>
          <w:rFonts w:ascii="Arial" w:hAnsi="Arial" w:cs="Arial"/>
        </w:rPr>
      </w:pPr>
      <w:r w:rsidRPr="002A40E2">
        <w:rPr>
          <w:rFonts w:ascii="Arial" w:hAnsi="Arial" w:cs="Arial"/>
        </w:rPr>
        <w:t>El 24 de febrero de 2026, participó en el Comité Jurídico.</w:t>
      </w:r>
    </w:p>
    <w:p w14:paraId="49852C9A" w14:textId="77777777" w:rsidR="00683204" w:rsidRPr="002A40E2" w:rsidRDefault="00683204" w:rsidP="00683204">
      <w:pPr>
        <w:pStyle w:val="Prrafodelista"/>
        <w:numPr>
          <w:ilvl w:val="0"/>
          <w:numId w:val="10"/>
        </w:numPr>
        <w:spacing w:after="0"/>
        <w:jc w:val="both"/>
        <w:rPr>
          <w:rFonts w:ascii="Arial" w:hAnsi="Arial" w:cs="Arial"/>
        </w:rPr>
      </w:pPr>
      <w:r w:rsidRPr="002A40E2">
        <w:rPr>
          <w:rFonts w:ascii="Arial" w:hAnsi="Arial" w:cs="Arial"/>
        </w:rPr>
        <w:lastRenderedPageBreak/>
        <w:t>En el desarrollo del Comité Jurídico presentó la ponencia “Criterios para analizar la conducta en el ejercicio de la acción de repetición”.</w:t>
      </w:r>
    </w:p>
    <w:p w14:paraId="150CF03B" w14:textId="5E0E3690" w:rsidR="00683204" w:rsidRPr="002A40E2" w:rsidRDefault="00683204" w:rsidP="00683204">
      <w:pPr>
        <w:pStyle w:val="Prrafodelista"/>
        <w:numPr>
          <w:ilvl w:val="0"/>
          <w:numId w:val="10"/>
        </w:numPr>
        <w:spacing w:after="0"/>
        <w:jc w:val="both"/>
        <w:rPr>
          <w:rFonts w:ascii="Arial" w:hAnsi="Arial" w:cs="Arial"/>
        </w:rPr>
      </w:pPr>
      <w:r w:rsidRPr="002A40E2">
        <w:rPr>
          <w:rFonts w:ascii="Arial" w:hAnsi="Arial" w:cs="Arial"/>
        </w:rPr>
        <w:t xml:space="preserve">El 26 de febrero de 2026, participó presencialmente en la reunión “Revisión del diseño </w:t>
      </w:r>
      <w:r w:rsidR="000B4F0D" w:rsidRPr="000B4F0D">
        <w:rPr>
          <w:rFonts w:ascii="Arial" w:hAnsi="Arial" w:cs="Arial"/>
          <w:i/>
          <w:iCs/>
        </w:rPr>
        <w:t>Power BI</w:t>
      </w:r>
      <w:r w:rsidRPr="002A40E2">
        <w:rPr>
          <w:rFonts w:ascii="Arial" w:hAnsi="Arial" w:cs="Arial"/>
        </w:rPr>
        <w:t>”.</w:t>
      </w:r>
    </w:p>
    <w:p w14:paraId="271E6FF1" w14:textId="77777777" w:rsidR="00683204" w:rsidRPr="002A40E2" w:rsidRDefault="00683204" w:rsidP="00683204">
      <w:pPr>
        <w:spacing w:after="0"/>
        <w:jc w:val="both"/>
        <w:rPr>
          <w:rFonts w:ascii="Arial" w:hAnsi="Arial" w:cs="Arial"/>
        </w:rPr>
      </w:pPr>
    </w:p>
    <w:p w14:paraId="2C68CA92" w14:textId="733082FF"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3E28C9DE" w14:textId="77777777" w:rsidR="00683204" w:rsidRPr="002A40E2" w:rsidRDefault="00683204" w:rsidP="00683204">
      <w:pPr>
        <w:spacing w:after="0"/>
        <w:jc w:val="both"/>
        <w:rPr>
          <w:rFonts w:ascii="Arial" w:hAnsi="Arial" w:cs="Arial"/>
        </w:rPr>
      </w:pPr>
    </w:p>
    <w:p w14:paraId="4B301349" w14:textId="55B93B6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 xml:space="preserve">El 3 de marzo de 2026, participó presencialmente en la reunión “Avance migración </w:t>
      </w:r>
      <w:r w:rsidRPr="000B4F0D">
        <w:rPr>
          <w:rFonts w:ascii="Arial" w:hAnsi="Arial" w:cs="Arial"/>
          <w:i/>
          <w:iCs/>
        </w:rPr>
        <w:t>Looker Studio</w:t>
      </w:r>
      <w:r w:rsidRPr="002A40E2">
        <w:rPr>
          <w:rFonts w:ascii="Arial" w:hAnsi="Arial" w:cs="Arial"/>
        </w:rPr>
        <w:t xml:space="preserve"> y reporte de las Situaciones de Análisis y Mejora”.</w:t>
      </w:r>
    </w:p>
    <w:p w14:paraId="0E60C5F8" w14:textId="17A77516"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 xml:space="preserve">El 3 de marzo de 2026, solicitó a Javier Gaona Trujillo efectuar una búsqueda en la base de datos de contratos electrónicos de </w:t>
      </w:r>
      <w:r w:rsidR="000B4F0D">
        <w:rPr>
          <w:rFonts w:ascii="Arial" w:hAnsi="Arial" w:cs="Arial"/>
        </w:rPr>
        <w:t>Secop</w:t>
      </w:r>
      <w:r w:rsidRPr="002A40E2">
        <w:rPr>
          <w:rFonts w:ascii="Arial" w:hAnsi="Arial" w:cs="Arial"/>
        </w:rPr>
        <w:t xml:space="preserve"> II.</w:t>
      </w:r>
    </w:p>
    <w:p w14:paraId="31976488"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La búsqueda tuvo como propósito identificar los contratos celebrados por entidades distritales con asociaciones público populares.</w:t>
      </w:r>
    </w:p>
    <w:p w14:paraId="17F87A0B"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El 5 de marzo de 2026, participó presencialmente en la reunión “Análisis extracción de datos del tablero SAM”.</w:t>
      </w:r>
    </w:p>
    <w:p w14:paraId="326EBA29"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El 9 de marzo de 2026, participó en una reunión virtual de revisión de avances con Javier Gaona Trujillo.</w:t>
      </w:r>
    </w:p>
    <w:p w14:paraId="5CE87948"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El 17 de marzo de 2026, participó en una reunión virtual con Colombia Compra Eficiente, convocada con ocasión de una solicitud formulada por el ODCLA.</w:t>
      </w:r>
    </w:p>
    <w:p w14:paraId="5D819672"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 xml:space="preserve">El 18 de marzo de 2026, participó presencialmente en una reunión con Javier Gaona Trujillo para revisar los datos y las gráficas resultantes de la migración a </w:t>
      </w:r>
      <w:r w:rsidRPr="000B4F0D">
        <w:rPr>
          <w:rFonts w:ascii="Arial" w:hAnsi="Arial" w:cs="Arial"/>
          <w:i/>
          <w:iCs/>
        </w:rPr>
        <w:t>Power BI</w:t>
      </w:r>
      <w:r w:rsidRPr="002A40E2">
        <w:rPr>
          <w:rFonts w:ascii="Arial" w:hAnsi="Arial" w:cs="Arial"/>
        </w:rPr>
        <w:t>.</w:t>
      </w:r>
    </w:p>
    <w:p w14:paraId="4F7584B4"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El 19 de marzo de 2026, participó en una reunión virtual de revisión de avances de la migración.</w:t>
      </w:r>
    </w:p>
    <w:p w14:paraId="6A70DFCE"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El 24 de marzo de 2026, participó en una segunda reunión virtual con Colombia Compra Eficiente relacionada con la solicitud del ODCLA.</w:t>
      </w:r>
    </w:p>
    <w:p w14:paraId="0746C9B1" w14:textId="77777777" w:rsidR="00683204" w:rsidRPr="002A40E2" w:rsidRDefault="00683204" w:rsidP="00683204">
      <w:pPr>
        <w:pStyle w:val="Prrafodelista"/>
        <w:numPr>
          <w:ilvl w:val="0"/>
          <w:numId w:val="11"/>
        </w:numPr>
        <w:spacing w:after="0"/>
        <w:jc w:val="both"/>
        <w:rPr>
          <w:rFonts w:ascii="Arial" w:hAnsi="Arial" w:cs="Arial"/>
        </w:rPr>
      </w:pPr>
      <w:r w:rsidRPr="002A40E2">
        <w:rPr>
          <w:rFonts w:ascii="Arial" w:hAnsi="Arial" w:cs="Arial"/>
        </w:rPr>
        <w:t>El 25 de marzo de 2026, participó en el Subcomité de Autocontrol.</w:t>
      </w:r>
    </w:p>
    <w:p w14:paraId="1407D48F" w14:textId="77777777" w:rsidR="00683204" w:rsidRPr="002A40E2" w:rsidRDefault="00683204" w:rsidP="00683204">
      <w:pPr>
        <w:spacing w:after="0"/>
        <w:jc w:val="both"/>
        <w:rPr>
          <w:rFonts w:ascii="Arial" w:hAnsi="Arial" w:cs="Arial"/>
        </w:rPr>
      </w:pPr>
    </w:p>
    <w:p w14:paraId="41B43556" w14:textId="3B6B0767" w:rsidR="00683204" w:rsidRPr="002A40E2" w:rsidRDefault="00683204" w:rsidP="00683204">
      <w:pPr>
        <w:spacing w:after="0"/>
        <w:jc w:val="both"/>
        <w:rPr>
          <w:rFonts w:ascii="Arial" w:hAnsi="Arial" w:cs="Arial"/>
          <w:b/>
          <w:bCs/>
        </w:rPr>
      </w:pPr>
      <w:r w:rsidRPr="002A40E2">
        <w:rPr>
          <w:rFonts w:ascii="Arial" w:hAnsi="Arial" w:cs="Arial"/>
          <w:b/>
          <w:bCs/>
        </w:rPr>
        <w:t>Abril de 2026</w:t>
      </w:r>
    </w:p>
    <w:p w14:paraId="38069642" w14:textId="77777777" w:rsidR="00683204" w:rsidRPr="002A40E2" w:rsidRDefault="00683204" w:rsidP="00683204">
      <w:pPr>
        <w:spacing w:after="0"/>
        <w:jc w:val="both"/>
        <w:rPr>
          <w:rFonts w:ascii="Arial" w:hAnsi="Arial" w:cs="Arial"/>
        </w:rPr>
      </w:pPr>
    </w:p>
    <w:p w14:paraId="39F025B5"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El 14 de abril de 2026, remitió a María Catalina Jaramillo González el texto de una comunicación dirigida a María Paula Rueda.</w:t>
      </w:r>
    </w:p>
    <w:p w14:paraId="47EB0404" w14:textId="77777777" w:rsidR="00683204" w:rsidRPr="002A40E2" w:rsidRDefault="00683204" w:rsidP="00683204">
      <w:pPr>
        <w:pStyle w:val="Prrafodelista"/>
        <w:spacing w:after="0"/>
        <w:jc w:val="both"/>
        <w:rPr>
          <w:rFonts w:ascii="Arial" w:hAnsi="Arial" w:cs="Arial"/>
        </w:rPr>
      </w:pPr>
    </w:p>
    <w:p w14:paraId="7183A3E5" w14:textId="4CE352C4" w:rsidR="00683204" w:rsidRPr="002A40E2" w:rsidRDefault="00683204" w:rsidP="00683204">
      <w:pPr>
        <w:pStyle w:val="Prrafodelista"/>
        <w:spacing w:after="0"/>
        <w:jc w:val="both"/>
        <w:rPr>
          <w:rFonts w:ascii="Arial" w:hAnsi="Arial" w:cs="Arial"/>
        </w:rPr>
      </w:pPr>
      <w:r w:rsidRPr="002A40E2">
        <w:rPr>
          <w:rFonts w:ascii="Arial" w:hAnsi="Arial" w:cs="Arial"/>
        </w:rPr>
        <w:t>La comunicación se relacionó con la matriz desarrollada por la Secretaría General y con el análisis de los Planes Anuales de Adquisiciones.</w:t>
      </w:r>
    </w:p>
    <w:p w14:paraId="47AC432E" w14:textId="77777777" w:rsidR="00683204" w:rsidRPr="002A40E2" w:rsidRDefault="00683204" w:rsidP="00683204">
      <w:pPr>
        <w:spacing w:after="0"/>
        <w:jc w:val="both"/>
        <w:rPr>
          <w:rFonts w:ascii="Arial" w:hAnsi="Arial" w:cs="Arial"/>
        </w:rPr>
      </w:pPr>
    </w:p>
    <w:p w14:paraId="623373F0" w14:textId="50F0F9CE" w:rsidR="00683204" w:rsidRPr="002A40E2" w:rsidRDefault="00683204" w:rsidP="00683204">
      <w:pPr>
        <w:spacing w:after="0"/>
        <w:jc w:val="both"/>
        <w:rPr>
          <w:rFonts w:ascii="Arial" w:hAnsi="Arial" w:cs="Arial"/>
          <w:b/>
          <w:bCs/>
        </w:rPr>
      </w:pPr>
      <w:r w:rsidRPr="002A40E2">
        <w:rPr>
          <w:rFonts w:ascii="Arial" w:hAnsi="Arial" w:cs="Arial"/>
          <w:b/>
          <w:bCs/>
        </w:rPr>
        <w:t>Mayo de 2026</w:t>
      </w:r>
    </w:p>
    <w:p w14:paraId="6AF39FD1"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Durante mayo, proyectó una respuesta relacionada con la articulación adelantada con la Secretaría General en materia de transparencia.</w:t>
      </w:r>
    </w:p>
    <w:p w14:paraId="1F4708C4"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El 8 de mayo de 2026, elaboró una respuesta sobre el uso de inteligencia artificial en la recopilación, análisis e interpretación de datos de contratación pública.</w:t>
      </w:r>
    </w:p>
    <w:p w14:paraId="2DC02305" w14:textId="77777777" w:rsidR="00683204" w:rsidRPr="002A40E2" w:rsidRDefault="00683204" w:rsidP="00683204">
      <w:pPr>
        <w:pStyle w:val="Prrafodelista"/>
        <w:spacing w:after="0"/>
        <w:jc w:val="both"/>
        <w:rPr>
          <w:rFonts w:ascii="Arial" w:hAnsi="Arial" w:cs="Arial"/>
        </w:rPr>
      </w:pPr>
    </w:p>
    <w:p w14:paraId="5FC93941" w14:textId="77777777" w:rsidR="00683204" w:rsidRPr="002A40E2" w:rsidRDefault="00683204" w:rsidP="00683204">
      <w:pPr>
        <w:pStyle w:val="Prrafodelista"/>
        <w:spacing w:after="0"/>
        <w:jc w:val="both"/>
        <w:rPr>
          <w:rFonts w:ascii="Arial" w:hAnsi="Arial" w:cs="Arial"/>
        </w:rPr>
      </w:pPr>
      <w:r w:rsidRPr="002A40E2">
        <w:rPr>
          <w:rFonts w:ascii="Arial" w:hAnsi="Arial" w:cs="Arial"/>
        </w:rPr>
        <w:t>En esa respuesta explicó la utilidad de la inteligencia artificial para promover la transparencia.</w:t>
      </w:r>
    </w:p>
    <w:p w14:paraId="34800091" w14:textId="6171A4B9" w:rsidR="00683204" w:rsidRPr="002A40E2" w:rsidRDefault="00683204" w:rsidP="00683204">
      <w:pPr>
        <w:pStyle w:val="Prrafodelista"/>
        <w:spacing w:after="0"/>
        <w:jc w:val="both"/>
        <w:rPr>
          <w:rFonts w:ascii="Arial" w:hAnsi="Arial" w:cs="Arial"/>
        </w:rPr>
      </w:pPr>
      <w:r w:rsidRPr="002A40E2">
        <w:rPr>
          <w:rFonts w:ascii="Arial" w:hAnsi="Arial" w:cs="Arial"/>
        </w:rPr>
        <w:t>También incorporó referencias sobre experiencias comparadas de otras ciudades y países en esa materia.</w:t>
      </w:r>
    </w:p>
    <w:p w14:paraId="176294BB" w14:textId="77777777" w:rsidR="00683204" w:rsidRPr="002A40E2" w:rsidRDefault="00683204" w:rsidP="00683204">
      <w:pPr>
        <w:spacing w:after="0"/>
        <w:jc w:val="both"/>
        <w:rPr>
          <w:rFonts w:ascii="Arial" w:hAnsi="Arial" w:cs="Arial"/>
        </w:rPr>
      </w:pPr>
    </w:p>
    <w:p w14:paraId="506ABD2A" w14:textId="0BD893D9"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lastRenderedPageBreak/>
        <w:t>Durante el mismo periodo, remitió la información relacionada con una encuesta sobre eficiencia del gasto de contratación en el ámbito territorial. La información se entregó como insumo para atender los requerimientos formulados dentro del espacio de articulación institucional correspondiente.</w:t>
      </w:r>
    </w:p>
    <w:p w14:paraId="241FFDF4" w14:textId="77777777" w:rsidR="00683204" w:rsidRPr="002A40E2" w:rsidRDefault="00683204" w:rsidP="00683204">
      <w:pPr>
        <w:spacing w:after="0"/>
        <w:jc w:val="both"/>
        <w:rPr>
          <w:rFonts w:ascii="Arial" w:hAnsi="Arial" w:cs="Arial"/>
        </w:rPr>
      </w:pPr>
    </w:p>
    <w:p w14:paraId="29E7C808" w14:textId="127B6D62" w:rsidR="00683204" w:rsidRPr="002A40E2" w:rsidRDefault="00683204" w:rsidP="00683204">
      <w:pPr>
        <w:spacing w:after="0"/>
        <w:jc w:val="both"/>
        <w:rPr>
          <w:rFonts w:ascii="Arial" w:hAnsi="Arial" w:cs="Arial"/>
          <w:b/>
          <w:bCs/>
        </w:rPr>
      </w:pPr>
      <w:r w:rsidRPr="002A40E2">
        <w:rPr>
          <w:rFonts w:ascii="Arial" w:hAnsi="Arial" w:cs="Arial"/>
          <w:b/>
          <w:bCs/>
        </w:rPr>
        <w:t>Junio de 2026</w:t>
      </w:r>
    </w:p>
    <w:p w14:paraId="3BF1913B"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El 11 de junio de 2026, remitió el borrador del documento “Análisis jurídico y jurisprudencial relativo a la acción de repetición derivada de la declaratoria del contrato realidad”.</w:t>
      </w:r>
    </w:p>
    <w:p w14:paraId="3D5D525C"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La remisión tuvo como propósito evaluar la pertinencia de publicar el documento en el marco del SIJIA.</w:t>
      </w:r>
    </w:p>
    <w:p w14:paraId="402D69AA"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En la misma comunicación propuso programar una mesa de trabajo para revisar y concertar posibles asuntos de articulación entre el ODCLA y el Plan Maestro de Acciones Judiciales.</w:t>
      </w:r>
    </w:p>
    <w:p w14:paraId="293B7B39"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El 22 de junio de 2026, se reunió presencialmente con Javier Gaona Trujillo para revisar los tableros de Situaciones de Análisis y Mejora.</w:t>
      </w:r>
    </w:p>
    <w:p w14:paraId="69F2F2BA"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En esa reunión identificó posibles inconsistencias y oportunidades de mejora en los tableros.</w:t>
      </w:r>
    </w:p>
    <w:p w14:paraId="5857C078" w14:textId="77777777" w:rsidR="00683204" w:rsidRPr="002A40E2" w:rsidRDefault="00683204" w:rsidP="00683204">
      <w:pPr>
        <w:pStyle w:val="Prrafodelista"/>
        <w:spacing w:after="0"/>
        <w:jc w:val="both"/>
        <w:rPr>
          <w:rFonts w:ascii="Arial" w:hAnsi="Arial" w:cs="Arial"/>
        </w:rPr>
      </w:pPr>
    </w:p>
    <w:p w14:paraId="2856AC2D" w14:textId="0C2A930B" w:rsidR="00683204" w:rsidRPr="002A40E2" w:rsidRDefault="00683204" w:rsidP="00683204">
      <w:pPr>
        <w:pStyle w:val="Prrafodelista"/>
        <w:spacing w:after="0"/>
        <w:jc w:val="both"/>
        <w:rPr>
          <w:rFonts w:ascii="Arial" w:hAnsi="Arial" w:cs="Arial"/>
        </w:rPr>
      </w:pPr>
      <w:r w:rsidRPr="002A40E2">
        <w:rPr>
          <w:rFonts w:ascii="Arial" w:hAnsi="Arial" w:cs="Arial"/>
        </w:rPr>
        <w:t>También revisó los ajustes requeridos para mejorar su visualización y navegabilidad.</w:t>
      </w:r>
    </w:p>
    <w:p w14:paraId="3201DA90" w14:textId="77777777" w:rsidR="00683204" w:rsidRPr="002A40E2" w:rsidRDefault="00683204" w:rsidP="00683204">
      <w:pPr>
        <w:pStyle w:val="Prrafodelista"/>
        <w:spacing w:after="0"/>
        <w:jc w:val="both"/>
        <w:rPr>
          <w:rFonts w:ascii="Arial" w:hAnsi="Arial" w:cs="Arial"/>
        </w:rPr>
      </w:pPr>
    </w:p>
    <w:p w14:paraId="201815B0" w14:textId="06E24871"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El 30 de junio de 2026, participó en el Subcomité de Autocontrol.</w:t>
      </w:r>
    </w:p>
    <w:p w14:paraId="0B26A201" w14:textId="77777777" w:rsidR="00683204" w:rsidRPr="002A40E2" w:rsidRDefault="00683204" w:rsidP="00683204">
      <w:pPr>
        <w:pStyle w:val="Prrafodelista"/>
        <w:spacing w:after="0"/>
        <w:jc w:val="both"/>
        <w:rPr>
          <w:rFonts w:ascii="Arial" w:hAnsi="Arial" w:cs="Arial"/>
        </w:rPr>
      </w:pPr>
    </w:p>
    <w:p w14:paraId="5704C486" w14:textId="67322E49" w:rsidR="00683204" w:rsidRPr="002A40E2" w:rsidRDefault="00683204" w:rsidP="00683204">
      <w:pPr>
        <w:pStyle w:val="Prrafodelista"/>
        <w:spacing w:after="0"/>
        <w:jc w:val="both"/>
        <w:rPr>
          <w:rFonts w:ascii="Arial" w:hAnsi="Arial" w:cs="Arial"/>
        </w:rPr>
      </w:pPr>
      <w:r w:rsidRPr="002A40E2">
        <w:rPr>
          <w:rFonts w:ascii="Arial" w:hAnsi="Arial" w:cs="Arial"/>
        </w:rPr>
        <w:t>En esa sesión presentó los avances y las actividades desarrolladas por el ODCLA durante el primer semestre de 2026.</w:t>
      </w:r>
    </w:p>
    <w:p w14:paraId="7DF6FA03" w14:textId="77777777" w:rsidR="00683204" w:rsidRPr="002A40E2" w:rsidRDefault="00683204" w:rsidP="00683204">
      <w:pPr>
        <w:pStyle w:val="Prrafodelista"/>
        <w:spacing w:after="0"/>
        <w:jc w:val="both"/>
        <w:rPr>
          <w:rFonts w:ascii="Arial" w:hAnsi="Arial" w:cs="Arial"/>
        </w:rPr>
      </w:pPr>
    </w:p>
    <w:p w14:paraId="6CF41C5F" w14:textId="6421C106" w:rsidR="00683204" w:rsidRPr="002A40E2" w:rsidRDefault="00683204" w:rsidP="00683204">
      <w:pPr>
        <w:pStyle w:val="Prrafodelista"/>
        <w:spacing w:after="0"/>
        <w:jc w:val="both"/>
        <w:rPr>
          <w:rFonts w:ascii="Arial" w:hAnsi="Arial" w:cs="Arial"/>
        </w:rPr>
      </w:pPr>
      <w:r w:rsidRPr="002A40E2">
        <w:rPr>
          <w:rFonts w:ascii="Arial" w:hAnsi="Arial" w:cs="Arial"/>
        </w:rPr>
        <w:t>También presentó los asuntos que permanecían pendientes de revisión y trámite.</w:t>
      </w:r>
    </w:p>
    <w:p w14:paraId="6BF16497" w14:textId="77777777" w:rsidR="00683204" w:rsidRPr="002A40E2" w:rsidRDefault="00683204" w:rsidP="00683204">
      <w:pPr>
        <w:spacing w:after="0"/>
        <w:jc w:val="both"/>
        <w:rPr>
          <w:rFonts w:ascii="Arial" w:hAnsi="Arial" w:cs="Arial"/>
        </w:rPr>
      </w:pPr>
    </w:p>
    <w:p w14:paraId="26ACED44" w14:textId="77777777" w:rsidR="00683204" w:rsidRPr="002A40E2" w:rsidRDefault="00683204" w:rsidP="00683204">
      <w:pPr>
        <w:spacing w:after="0"/>
        <w:jc w:val="both"/>
        <w:rPr>
          <w:rFonts w:ascii="Arial" w:hAnsi="Arial" w:cs="Arial"/>
        </w:rPr>
      </w:pPr>
      <w:r w:rsidRPr="002A40E2">
        <w:rPr>
          <w:rFonts w:ascii="Arial" w:hAnsi="Arial" w:cs="Arial"/>
        </w:rPr>
        <w:t>Las actividades descritas muestran una evolución desde las reuniones iniciales y las revisiones técnicas hacia acciones concretas de articulación con Colombia Compra Eficiente, la Secretaría General, el MGJA y el Plan Maestro de Acciones Judiciales. La contratista apoyó la circulación de información, presentó resultados, propuso actividades conjuntas y participó en la revisión de las herramientas tecnológicas del Observatorio.</w:t>
      </w:r>
    </w:p>
    <w:p w14:paraId="53171FA5" w14:textId="77777777" w:rsidR="00683204" w:rsidRPr="002A40E2" w:rsidRDefault="00683204" w:rsidP="00683204">
      <w:pPr>
        <w:spacing w:after="0"/>
        <w:jc w:val="both"/>
        <w:rPr>
          <w:rFonts w:ascii="Arial" w:hAnsi="Arial" w:cs="Arial"/>
        </w:rPr>
      </w:pPr>
    </w:p>
    <w:p w14:paraId="3925E3E5" w14:textId="2330011A" w:rsidR="00683204" w:rsidRPr="002A40E2" w:rsidRDefault="00683204" w:rsidP="00683204">
      <w:pPr>
        <w:pStyle w:val="Prrafodelista"/>
        <w:numPr>
          <w:ilvl w:val="1"/>
          <w:numId w:val="3"/>
        </w:numPr>
        <w:spacing w:after="0"/>
        <w:jc w:val="both"/>
        <w:rPr>
          <w:rFonts w:ascii="Arial" w:hAnsi="Arial" w:cs="Arial"/>
          <w:b/>
          <w:bCs/>
        </w:rPr>
      </w:pPr>
      <w:r w:rsidRPr="002A40E2">
        <w:rPr>
          <w:rFonts w:ascii="Arial" w:hAnsi="Arial" w:cs="Arial"/>
          <w:b/>
          <w:bCs/>
        </w:rPr>
        <w:t>Obligación específica No. 3</w:t>
      </w:r>
    </w:p>
    <w:p w14:paraId="7DA491B1" w14:textId="77777777" w:rsidR="00683204" w:rsidRPr="002A40E2" w:rsidRDefault="00683204" w:rsidP="00683204">
      <w:pPr>
        <w:spacing w:after="0"/>
        <w:jc w:val="both"/>
        <w:rPr>
          <w:rFonts w:ascii="Arial" w:hAnsi="Arial" w:cs="Arial"/>
        </w:rPr>
      </w:pPr>
    </w:p>
    <w:p w14:paraId="2D763AC6" w14:textId="77777777" w:rsidR="00683204" w:rsidRPr="002A40E2" w:rsidRDefault="00683204" w:rsidP="00683204">
      <w:pPr>
        <w:spacing w:after="0"/>
        <w:jc w:val="both"/>
        <w:rPr>
          <w:rFonts w:ascii="Arial" w:hAnsi="Arial" w:cs="Arial"/>
        </w:rPr>
      </w:pPr>
      <w:r w:rsidRPr="002A40E2">
        <w:rPr>
          <w:rFonts w:ascii="Arial" w:hAnsi="Arial" w:cs="Arial"/>
        </w:rPr>
        <w:t>Apoyar el diseño y elaboración de productos de conocimiento, como informes, infografías, cartillas, boletines, indicadores o herramientas interactivas, que permitan divulgar los resultados de las líneas de investigación del ODCLA y promover la adopción de buenas prácticas en contratación pública, conforme con los lineamientos del Decreto Distrital 479 de 2024 y del CONPES Distrital 01 de 2018.</w:t>
      </w:r>
    </w:p>
    <w:p w14:paraId="2BB980FE" w14:textId="77777777" w:rsidR="00683204" w:rsidRPr="002A40E2" w:rsidRDefault="00683204" w:rsidP="00683204">
      <w:pPr>
        <w:spacing w:after="0"/>
        <w:jc w:val="both"/>
        <w:rPr>
          <w:rFonts w:ascii="Arial" w:hAnsi="Arial" w:cs="Arial"/>
        </w:rPr>
      </w:pPr>
    </w:p>
    <w:p w14:paraId="0696598F"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50F668CA"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t xml:space="preserve">El 27 de enero de 2026, remitió al </w:t>
      </w:r>
      <w:r w:rsidRPr="009D36D6">
        <w:rPr>
          <w:rFonts w:ascii="Arial" w:hAnsi="Arial" w:cs="Arial"/>
          <w:i/>
          <w:iCs/>
        </w:rPr>
        <w:t>webmaster</w:t>
      </w:r>
      <w:r w:rsidRPr="002A40E2">
        <w:rPr>
          <w:rFonts w:ascii="Arial" w:hAnsi="Arial" w:cs="Arial"/>
        </w:rPr>
        <w:t xml:space="preserve"> de la Secretaría Jurídica Distrital la infografía sobre los sistemas de gestión del riesgo SARLAFT, SAGRILAFT y SIGRIP, para su publicación en el micrositio.</w:t>
      </w:r>
    </w:p>
    <w:p w14:paraId="181EDCCF" w14:textId="77777777" w:rsidR="00683204" w:rsidRPr="002A40E2" w:rsidRDefault="00683204" w:rsidP="00683204">
      <w:pPr>
        <w:pStyle w:val="Prrafodelista"/>
        <w:numPr>
          <w:ilvl w:val="0"/>
          <w:numId w:val="12"/>
        </w:numPr>
        <w:spacing w:after="0"/>
        <w:jc w:val="both"/>
        <w:rPr>
          <w:rFonts w:ascii="Arial" w:hAnsi="Arial" w:cs="Arial"/>
        </w:rPr>
      </w:pPr>
      <w:r w:rsidRPr="002A40E2">
        <w:rPr>
          <w:rFonts w:ascii="Arial" w:hAnsi="Arial" w:cs="Arial"/>
        </w:rPr>
        <w:lastRenderedPageBreak/>
        <w:t>En la misma fecha, cargó en la carpeta “Boletines Bogotá Jurídica” la imagen y el texto de la infografía, para su inclusión en la Edición No. 4 del Boletín Bogotá Jurídica.</w:t>
      </w:r>
    </w:p>
    <w:p w14:paraId="51ED1683" w14:textId="77777777" w:rsidR="00683204" w:rsidRPr="002A40E2" w:rsidRDefault="00683204" w:rsidP="00683204">
      <w:pPr>
        <w:spacing w:after="0"/>
        <w:jc w:val="both"/>
        <w:rPr>
          <w:rFonts w:ascii="Arial" w:hAnsi="Arial" w:cs="Arial"/>
        </w:rPr>
      </w:pPr>
    </w:p>
    <w:p w14:paraId="7309B95A" w14:textId="2D593258"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0D375228" w14:textId="77777777" w:rsidR="00683204" w:rsidRPr="002A40E2" w:rsidRDefault="00683204" w:rsidP="00683204">
      <w:pPr>
        <w:spacing w:after="0"/>
        <w:jc w:val="both"/>
        <w:rPr>
          <w:rFonts w:ascii="Arial" w:hAnsi="Arial" w:cs="Arial"/>
        </w:rPr>
      </w:pPr>
    </w:p>
    <w:p w14:paraId="5718AED3" w14:textId="0F857071"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 xml:space="preserve">El 3 de febrero de 2026, remitió al </w:t>
      </w:r>
      <w:r w:rsidRPr="009D36D6">
        <w:rPr>
          <w:rFonts w:ascii="Arial" w:hAnsi="Arial" w:cs="Arial"/>
          <w:i/>
          <w:iCs/>
        </w:rPr>
        <w:t>webmaster</w:t>
      </w:r>
      <w:r w:rsidRPr="002A40E2">
        <w:rPr>
          <w:rFonts w:ascii="Arial" w:hAnsi="Arial" w:cs="Arial"/>
        </w:rPr>
        <w:t xml:space="preserve"> la infografía sobre la lesión enorme en los contratos estatales, para su publicación en el micrositio.</w:t>
      </w:r>
    </w:p>
    <w:p w14:paraId="68F7BBAD"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En la misma fecha, cargó la imagen y el texto de esa infografía en la carpeta “Boletines Bogotá Jurídica”, para su inclusión en la Edición No. 5.</w:t>
      </w:r>
    </w:p>
    <w:p w14:paraId="02E7D2B0"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 xml:space="preserve">El 10 de febrero de 2026, remitió al </w:t>
      </w:r>
      <w:r w:rsidRPr="009D36D6">
        <w:rPr>
          <w:rFonts w:ascii="Arial" w:hAnsi="Arial" w:cs="Arial"/>
          <w:i/>
          <w:iCs/>
        </w:rPr>
        <w:t>webmaster</w:t>
      </w:r>
      <w:r w:rsidRPr="002A40E2">
        <w:rPr>
          <w:rFonts w:ascii="Arial" w:hAnsi="Arial" w:cs="Arial"/>
        </w:rPr>
        <w:t xml:space="preserve"> la infografía sobre el Sistema Integral de Gestión de Riesgos para la Integridad Pública.</w:t>
      </w:r>
    </w:p>
    <w:p w14:paraId="128A6090"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En la misma fecha, cargó la imagen y el texto de la infografía en la carpeta destinada al Boletín Bogotá Jurídica.</w:t>
      </w:r>
    </w:p>
    <w:p w14:paraId="61A737C0"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 xml:space="preserve">El 17 de febrero de 2026, remitió al </w:t>
      </w:r>
      <w:r w:rsidRPr="009D36D6">
        <w:rPr>
          <w:rFonts w:ascii="Arial" w:hAnsi="Arial" w:cs="Arial"/>
          <w:i/>
          <w:iCs/>
        </w:rPr>
        <w:t>webmaster</w:t>
      </w:r>
      <w:r w:rsidRPr="002A40E2">
        <w:rPr>
          <w:rFonts w:ascii="Arial" w:hAnsi="Arial" w:cs="Arial"/>
        </w:rPr>
        <w:t xml:space="preserve"> la infografía sobre inhabilidades, incompatibilidades y conflictos de intereses en la contratación estatal.</w:t>
      </w:r>
    </w:p>
    <w:p w14:paraId="67129D82"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En la misma fecha, cargó la imagen y el texto de esa infografía en la carpeta destinada al Boletín Bogotá Jurídica.</w:t>
      </w:r>
    </w:p>
    <w:p w14:paraId="50317F7C"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 xml:space="preserve">El 24 de febrero de 2026, remitió al </w:t>
      </w:r>
      <w:r w:rsidRPr="009D36D6">
        <w:rPr>
          <w:rFonts w:ascii="Arial" w:hAnsi="Arial" w:cs="Arial"/>
          <w:i/>
          <w:iCs/>
        </w:rPr>
        <w:t>webmaster</w:t>
      </w:r>
      <w:r w:rsidRPr="002A40E2">
        <w:rPr>
          <w:rFonts w:ascii="Arial" w:hAnsi="Arial" w:cs="Arial"/>
        </w:rPr>
        <w:t xml:space="preserve"> la infografía sobre la operación del Sistema Integral de Gestión de Riesgos para la Integridad.</w:t>
      </w:r>
    </w:p>
    <w:p w14:paraId="15F48A2C" w14:textId="77777777" w:rsidR="00683204" w:rsidRPr="002A40E2" w:rsidRDefault="00683204" w:rsidP="00683204">
      <w:pPr>
        <w:pStyle w:val="Prrafodelista"/>
        <w:numPr>
          <w:ilvl w:val="0"/>
          <w:numId w:val="13"/>
        </w:numPr>
        <w:spacing w:after="0"/>
        <w:jc w:val="both"/>
        <w:rPr>
          <w:rFonts w:ascii="Arial" w:hAnsi="Arial" w:cs="Arial"/>
        </w:rPr>
      </w:pPr>
      <w:r w:rsidRPr="002A40E2">
        <w:rPr>
          <w:rFonts w:ascii="Arial" w:hAnsi="Arial" w:cs="Arial"/>
        </w:rPr>
        <w:t>En la misma fecha, cargó la imagen y el texto de la infografía en la carpeta correspondiente, para su inclusión en la Edición No. 7 del Boletín Bogotá Jurídica.</w:t>
      </w:r>
    </w:p>
    <w:p w14:paraId="38A96D15" w14:textId="77777777" w:rsidR="00683204" w:rsidRPr="002A40E2" w:rsidRDefault="00683204" w:rsidP="00683204">
      <w:pPr>
        <w:spacing w:after="0"/>
        <w:jc w:val="both"/>
        <w:rPr>
          <w:rFonts w:ascii="Arial" w:hAnsi="Arial" w:cs="Arial"/>
        </w:rPr>
      </w:pPr>
    </w:p>
    <w:p w14:paraId="61657075" w14:textId="6AB18E35"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0B98145F"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2 de marzo de 2026, remitió a María Catalina Jaramillo González y al equipo del ODCLA la circular ajustada sobre recomendaciones para la suscripción de contratos de prestación de servicios.</w:t>
      </w:r>
    </w:p>
    <w:p w14:paraId="64522826"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3 de marzo de 2026, remitió al </w:t>
      </w:r>
      <w:r w:rsidRPr="009D36D6">
        <w:rPr>
          <w:rFonts w:ascii="Arial" w:hAnsi="Arial" w:cs="Arial"/>
          <w:i/>
          <w:iCs/>
        </w:rPr>
        <w:t>webmaster</w:t>
      </w:r>
      <w:r w:rsidRPr="002A40E2">
        <w:rPr>
          <w:rFonts w:ascii="Arial" w:hAnsi="Arial" w:cs="Arial"/>
        </w:rPr>
        <w:t xml:space="preserve"> la infografía sobre los límites de las modificaciones contractuales, para su publicación en el micrositio.</w:t>
      </w:r>
    </w:p>
    <w:p w14:paraId="3EDB1704"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cargó la imagen y el texto de esa infografía en la carpeta “Boletines Bogotá Jurídica”, para su inclusión en la Edición No. 9.</w:t>
      </w:r>
    </w:p>
    <w:p w14:paraId="760ECCCA"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5 de marzo de 2026, remitió a María Catalina Jaramillo González y Alma Rosa Ramos María el proyecto ajustado de directiva conjunta sobre recomendaciones para el uso de documentos tipo en la gestión contractual del Distrito Capital.</w:t>
      </w:r>
    </w:p>
    <w:p w14:paraId="30D36781"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10 de marzo de 2026, remitió al </w:t>
      </w:r>
      <w:r w:rsidRPr="009D36D6">
        <w:rPr>
          <w:rFonts w:ascii="Arial" w:hAnsi="Arial" w:cs="Arial"/>
          <w:i/>
          <w:iCs/>
        </w:rPr>
        <w:t>webmaster</w:t>
      </w:r>
      <w:r w:rsidRPr="002A40E2">
        <w:rPr>
          <w:rFonts w:ascii="Arial" w:hAnsi="Arial" w:cs="Arial"/>
        </w:rPr>
        <w:t xml:space="preserve"> la infografía sobre responsabilidad fiscal por incumplimiento en el pago de condenas, sentencias y conciliaciones en contra de entidades públicas.</w:t>
      </w:r>
    </w:p>
    <w:p w14:paraId="39369F19"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cargó la imagen y el texto de esa infografía en la carpeta “Boletines Bogotá Jurídica”, para su inclusión en la Edición No. 10.</w:t>
      </w:r>
    </w:p>
    <w:p w14:paraId="7F8256BF"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10 de marzo de 2026, remitió a María Catalina Jaramillo González y Alma Rosa Ramos María una nueva versión ajustada del proyecto de directiva conjunta sobre documentos tipo.</w:t>
      </w:r>
    </w:p>
    <w:p w14:paraId="4646E754"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remitió el proyecto de directiva en versión limpia, con el propósito de iniciar el trámite de firmas.</w:t>
      </w:r>
    </w:p>
    <w:p w14:paraId="29256ACB"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12 de marzo de 2026, remitió a María Catalina Jaramillo González el documento “Análisis jurídico y jurisprudencial relativo a la acción de repetición derivada de la </w:t>
      </w:r>
      <w:r w:rsidRPr="002A40E2">
        <w:rPr>
          <w:rFonts w:ascii="Arial" w:hAnsi="Arial" w:cs="Arial"/>
        </w:rPr>
        <w:lastRenderedPageBreak/>
        <w:t>declaratoria del contrato realidad”, proyectado por Jaime Salamanca, para su revisión, aprobación y eventual publicación en el micrositio.</w:t>
      </w:r>
    </w:p>
    <w:p w14:paraId="1B7EA918"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17 de marzo de 2026, remitió al </w:t>
      </w:r>
      <w:r w:rsidRPr="009D36D6">
        <w:rPr>
          <w:rFonts w:ascii="Arial" w:hAnsi="Arial" w:cs="Arial"/>
          <w:i/>
          <w:iCs/>
        </w:rPr>
        <w:t>webmaster</w:t>
      </w:r>
      <w:r w:rsidRPr="002A40E2">
        <w:rPr>
          <w:rFonts w:ascii="Arial" w:hAnsi="Arial" w:cs="Arial"/>
        </w:rPr>
        <w:t xml:space="preserve"> la infografía sobre la cláusula penal en los contratos estatales.</w:t>
      </w:r>
    </w:p>
    <w:p w14:paraId="6529ABCC"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cargó la imagen y el texto de la infografía en la carpeta “Boletines Bogotá Jurídica”, para su inclusión en la Edición No. 11.</w:t>
      </w:r>
    </w:p>
    <w:p w14:paraId="0AB0A627"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19 de marzo de 2026, remitió a María Catalina Jaramillo González la última versión de la circular sobre recomendaciones para la suscripción de contratos de prestación de servicios, con el visto bueno de Carlos Bernal.</w:t>
      </w:r>
    </w:p>
    <w:p w14:paraId="35E2CF01"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24 de marzo de 2026, remitió al </w:t>
      </w:r>
      <w:r w:rsidRPr="009D36D6">
        <w:rPr>
          <w:rFonts w:ascii="Arial" w:hAnsi="Arial" w:cs="Arial"/>
          <w:i/>
          <w:iCs/>
        </w:rPr>
        <w:t>webmaster</w:t>
      </w:r>
      <w:r w:rsidRPr="002A40E2">
        <w:rPr>
          <w:rFonts w:ascii="Arial" w:hAnsi="Arial" w:cs="Arial"/>
        </w:rPr>
        <w:t xml:space="preserve"> la infografía sobre la pérdida de competencia para expedir actos administrativos de declaratoria de incumplimiento y liquidación.</w:t>
      </w:r>
    </w:p>
    <w:p w14:paraId="592C32FA"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cargó la imagen y el texto de esa infografía en la carpeta “Boletines Bogotá Jurídica”, para su inclusión en la Edición No. 12.</w:t>
      </w:r>
    </w:p>
    <w:p w14:paraId="0FAC83F4"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25 de marzo de 2026, remitió a María Catalina Jaramillo González y Alma Rosa Ramos María la circular ajustada sobre recomendaciones para la suscripción de convenios de asociación.</w:t>
      </w:r>
    </w:p>
    <w:p w14:paraId="684EE707"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remitió a María Catalina Jaramillo González la última versión de la circular sobre recomendaciones para la suscripción de contratos de prestación de servicios y atendió el interrogante formulado sobre su contenido.</w:t>
      </w:r>
    </w:p>
    <w:p w14:paraId="3601EB02" w14:textId="38C72952"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27 de marzo de 2026, remitió a María Catalina Jaramillo González el proyecto de directiva conjunta sobre recomendaciones para el uso de documentos tipo, con el propósito de gestionar los vistos buenos y la firma del </w:t>
      </w:r>
      <w:r w:rsidR="009D36D6" w:rsidRPr="002A40E2">
        <w:rPr>
          <w:rFonts w:ascii="Arial" w:hAnsi="Arial" w:cs="Arial"/>
        </w:rPr>
        <w:t>secretario</w:t>
      </w:r>
      <w:r w:rsidRPr="002A40E2">
        <w:rPr>
          <w:rFonts w:ascii="Arial" w:hAnsi="Arial" w:cs="Arial"/>
        </w:rPr>
        <w:t xml:space="preserve"> Jurídico Distrital.</w:t>
      </w:r>
    </w:p>
    <w:p w14:paraId="02A1820C"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remitió el proyecto a Felipe Chaves, Laura Alvarado y Jaime Chaves para gestionar sus respectivos vistos buenos.</w:t>
      </w:r>
    </w:p>
    <w:p w14:paraId="0906C36E"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30 de marzo de 2026, remitió a María Catalina Jaramillo González el proyecto de circular sobre buenas prácticas para la inclusión de ítems no previstos en los contratos de obra, con los vistos buenos de Felipe Chaves y Consultoría Jurídica de Colombia S.A.S.</w:t>
      </w:r>
    </w:p>
    <w:p w14:paraId="638407DC"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31 de marzo de 2026, remitió al </w:t>
      </w:r>
      <w:r w:rsidRPr="009D36D6">
        <w:rPr>
          <w:rFonts w:ascii="Arial" w:hAnsi="Arial" w:cs="Arial"/>
          <w:i/>
          <w:iCs/>
        </w:rPr>
        <w:t>webmaster</w:t>
      </w:r>
      <w:r w:rsidRPr="002A40E2">
        <w:rPr>
          <w:rFonts w:ascii="Arial" w:hAnsi="Arial" w:cs="Arial"/>
        </w:rPr>
        <w:t xml:space="preserve"> la infografía sobre qué es un manual de contratación.</w:t>
      </w:r>
    </w:p>
    <w:p w14:paraId="5B2E7CE5"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cargó la imagen y el texto de esa infografía en la carpeta “Boletines Bogotá Jurídica”, para su inclusión en la Edición No. 13.</w:t>
      </w:r>
    </w:p>
    <w:p w14:paraId="217A4305"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 xml:space="preserve">El 31 de marzo de 2026, remitió al </w:t>
      </w:r>
      <w:r w:rsidRPr="009D36D6">
        <w:rPr>
          <w:rFonts w:ascii="Arial" w:hAnsi="Arial" w:cs="Arial"/>
          <w:i/>
          <w:iCs/>
        </w:rPr>
        <w:t>webmaster</w:t>
      </w:r>
      <w:r w:rsidRPr="002A40E2">
        <w:rPr>
          <w:rFonts w:ascii="Arial" w:hAnsi="Arial" w:cs="Arial"/>
        </w:rPr>
        <w:t xml:space="preserve"> el Boletín No. 1, correspondiente al análisis cuantitativo de la Situación No. 1.</w:t>
      </w:r>
    </w:p>
    <w:p w14:paraId="6A69EAE2"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En la misma fecha, cargó el Boletín No. 1 en la carpeta “Boletines Bogotá Jurídica”, para su inclusión en la Edición No. 14.</w:t>
      </w:r>
    </w:p>
    <w:p w14:paraId="7C64D8A8" w14:textId="77777777" w:rsidR="00683204" w:rsidRPr="002A40E2" w:rsidRDefault="00683204" w:rsidP="00683204">
      <w:pPr>
        <w:pStyle w:val="Prrafodelista"/>
        <w:numPr>
          <w:ilvl w:val="0"/>
          <w:numId w:val="14"/>
        </w:numPr>
        <w:spacing w:after="0"/>
        <w:jc w:val="both"/>
        <w:rPr>
          <w:rFonts w:ascii="Arial" w:hAnsi="Arial" w:cs="Arial"/>
        </w:rPr>
      </w:pPr>
      <w:r w:rsidRPr="002A40E2">
        <w:rPr>
          <w:rFonts w:ascii="Arial" w:hAnsi="Arial" w:cs="Arial"/>
        </w:rPr>
        <w:t>El 31 de marzo de 2026, remitió a Juan Manuel Díaz Castro la circular sobre recomendaciones para la suscripción de contratos mediante licitación pública, con su visto bueno.</w:t>
      </w:r>
    </w:p>
    <w:p w14:paraId="3383262D" w14:textId="77777777" w:rsidR="00683204" w:rsidRPr="002A40E2" w:rsidRDefault="00683204" w:rsidP="00683204">
      <w:pPr>
        <w:spacing w:after="0"/>
        <w:jc w:val="both"/>
        <w:rPr>
          <w:rFonts w:ascii="Arial" w:hAnsi="Arial" w:cs="Arial"/>
        </w:rPr>
      </w:pPr>
    </w:p>
    <w:p w14:paraId="43D8AF33" w14:textId="58AB0246" w:rsidR="00683204" w:rsidRPr="002A40E2" w:rsidRDefault="00683204" w:rsidP="00683204">
      <w:pPr>
        <w:spacing w:after="0"/>
        <w:jc w:val="both"/>
        <w:rPr>
          <w:rFonts w:ascii="Arial" w:hAnsi="Arial" w:cs="Arial"/>
          <w:b/>
          <w:bCs/>
        </w:rPr>
      </w:pPr>
      <w:r w:rsidRPr="002A40E2">
        <w:rPr>
          <w:rFonts w:ascii="Arial" w:hAnsi="Arial" w:cs="Arial"/>
          <w:b/>
          <w:bCs/>
        </w:rPr>
        <w:t>Abril de 2026</w:t>
      </w:r>
    </w:p>
    <w:p w14:paraId="6AC60F44"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 xml:space="preserve">El 14 de abril de 2026, remitió al </w:t>
      </w:r>
      <w:r w:rsidRPr="009D36D6">
        <w:rPr>
          <w:rFonts w:ascii="Arial" w:hAnsi="Arial" w:cs="Arial"/>
          <w:i/>
          <w:iCs/>
        </w:rPr>
        <w:t>webmaster</w:t>
      </w:r>
      <w:r w:rsidRPr="002A40E2">
        <w:rPr>
          <w:rFonts w:ascii="Arial" w:hAnsi="Arial" w:cs="Arial"/>
        </w:rPr>
        <w:t xml:space="preserve"> la infografía sobre los contratos atípicos, para su publicación en el micrositio.</w:t>
      </w:r>
    </w:p>
    <w:p w14:paraId="4B449871"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En la misma fecha, cargó la imagen y el texto de la infografía en la carpeta “Boletines Bogotá Jurídica”, para su inclusión en la Edición No. 15.</w:t>
      </w:r>
    </w:p>
    <w:p w14:paraId="219900E4"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lastRenderedPageBreak/>
        <w:t xml:space="preserve">El 21 de abril de 2026, remitió al </w:t>
      </w:r>
      <w:r w:rsidRPr="009D36D6">
        <w:rPr>
          <w:rFonts w:ascii="Arial" w:hAnsi="Arial" w:cs="Arial"/>
          <w:i/>
          <w:iCs/>
        </w:rPr>
        <w:t>webmaster</w:t>
      </w:r>
      <w:r w:rsidRPr="002A40E2">
        <w:rPr>
          <w:rFonts w:ascii="Arial" w:hAnsi="Arial" w:cs="Arial"/>
        </w:rPr>
        <w:t xml:space="preserve"> la infografía sobre la excepción de contrato no cumplido, para su publicación en el micrositio.</w:t>
      </w:r>
    </w:p>
    <w:p w14:paraId="05C3FC81"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En la misma fecha, cargó la imagen y el texto de esa infografía en la carpeta “Boletines Bogotá Jurídica”, para su inclusión en la Edición No. 16.</w:t>
      </w:r>
    </w:p>
    <w:p w14:paraId="4ABA93E4"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El 28 de abril de 2026, cargó en la carpeta “Boletines Bogotá Jurídica” la imagen y el texto de la infografía sobre adquisición de bienes y servicios de características técnicas uniformes y de común utilización a través de bolsa de productos, para su inclusión en la Edición No. 17.</w:t>
      </w:r>
    </w:p>
    <w:p w14:paraId="72C8600D"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El 29 de abril de 2026, elaboró la infografía sobre recomendaciones y buenas prácticas para el ejercicio de la calidad de víctima de las entidades estatales en procesos penales.</w:t>
      </w:r>
    </w:p>
    <w:p w14:paraId="0C19C4D8"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El 30 de abril de 2026, remitió a María Catalina Jaramillo González el avance de la actualización de datos de la línea de investigación “Procesos judiciales iniciados en materia de contratación estatal”, previsto en el plan de trabajo del ODCLA para abril.</w:t>
      </w:r>
    </w:p>
    <w:p w14:paraId="53A13828" w14:textId="77777777" w:rsidR="00683204" w:rsidRPr="002A40E2" w:rsidRDefault="00683204" w:rsidP="00683204">
      <w:pPr>
        <w:pStyle w:val="Prrafodelista"/>
        <w:numPr>
          <w:ilvl w:val="0"/>
          <w:numId w:val="15"/>
        </w:numPr>
        <w:spacing w:after="0"/>
        <w:jc w:val="both"/>
        <w:rPr>
          <w:rFonts w:ascii="Arial" w:hAnsi="Arial" w:cs="Arial"/>
        </w:rPr>
      </w:pPr>
      <w:r w:rsidRPr="002A40E2">
        <w:rPr>
          <w:rFonts w:ascii="Arial" w:hAnsi="Arial" w:cs="Arial"/>
        </w:rPr>
        <w:t>En la misma fecha, remitió el avance de la actualización de datos de la profundización de la línea de investigación “Incidencias de los hallazgos en la gestión contractual de los Fondos de Desarrollo Local”, previsto en el plan de trabajo del ODCLA para abril.</w:t>
      </w:r>
    </w:p>
    <w:p w14:paraId="0CEC2F53" w14:textId="77777777" w:rsidR="00683204" w:rsidRPr="002A40E2" w:rsidRDefault="00683204" w:rsidP="00683204">
      <w:pPr>
        <w:spacing w:after="0"/>
        <w:jc w:val="both"/>
        <w:rPr>
          <w:rFonts w:ascii="Arial" w:hAnsi="Arial" w:cs="Arial"/>
        </w:rPr>
      </w:pPr>
    </w:p>
    <w:p w14:paraId="6AF43E61" w14:textId="2250B2E8" w:rsidR="00683204" w:rsidRPr="002A40E2" w:rsidRDefault="00683204" w:rsidP="00683204">
      <w:pPr>
        <w:spacing w:after="0"/>
        <w:jc w:val="both"/>
        <w:rPr>
          <w:rFonts w:ascii="Arial" w:hAnsi="Arial" w:cs="Arial"/>
          <w:b/>
          <w:bCs/>
        </w:rPr>
      </w:pPr>
      <w:r w:rsidRPr="002A40E2">
        <w:rPr>
          <w:rFonts w:ascii="Arial" w:hAnsi="Arial" w:cs="Arial"/>
          <w:b/>
          <w:bCs/>
        </w:rPr>
        <w:t>Mayo de 2026</w:t>
      </w:r>
    </w:p>
    <w:p w14:paraId="370A0600" w14:textId="77777777" w:rsidR="00683204" w:rsidRPr="002A40E2" w:rsidRDefault="00683204" w:rsidP="00683204">
      <w:pPr>
        <w:pStyle w:val="Prrafodelista"/>
        <w:numPr>
          <w:ilvl w:val="0"/>
          <w:numId w:val="16"/>
        </w:numPr>
        <w:spacing w:after="0"/>
        <w:jc w:val="both"/>
        <w:rPr>
          <w:rFonts w:ascii="Arial" w:hAnsi="Arial" w:cs="Arial"/>
        </w:rPr>
      </w:pPr>
      <w:r w:rsidRPr="002A40E2">
        <w:rPr>
          <w:rFonts w:ascii="Arial" w:hAnsi="Arial" w:cs="Arial"/>
        </w:rPr>
        <w:t>El 5 de mayo de 2026, cargó en la carpeta “Boletines Bogotá Jurídica” la imagen y el texto de la infografía sobre recomendaciones y buenas prácticas para el ejercicio de la calidad de víctima de las entidades estatales en procesos penales, para su inclusión en la Edición No. 18.</w:t>
      </w:r>
    </w:p>
    <w:p w14:paraId="16950418" w14:textId="77777777" w:rsidR="00683204" w:rsidRPr="002A40E2" w:rsidRDefault="00683204" w:rsidP="00683204">
      <w:pPr>
        <w:pStyle w:val="Prrafodelista"/>
        <w:numPr>
          <w:ilvl w:val="0"/>
          <w:numId w:val="16"/>
        </w:numPr>
        <w:spacing w:after="0"/>
        <w:jc w:val="both"/>
        <w:rPr>
          <w:rFonts w:ascii="Arial" w:hAnsi="Arial" w:cs="Arial"/>
        </w:rPr>
      </w:pPr>
      <w:r w:rsidRPr="002A40E2">
        <w:rPr>
          <w:rFonts w:ascii="Arial" w:hAnsi="Arial" w:cs="Arial"/>
        </w:rPr>
        <w:t>El 12 de mayo de 2026, cargó la imagen y el texto de la infografía sobre la Sentencia SU-016 de 2026 y la caducidad de la acción de controversias contractuales, para su inclusión en la Edición No. 19.</w:t>
      </w:r>
    </w:p>
    <w:p w14:paraId="6DCADB3E" w14:textId="77777777" w:rsidR="00683204" w:rsidRPr="002A40E2" w:rsidRDefault="00683204" w:rsidP="00683204">
      <w:pPr>
        <w:pStyle w:val="Prrafodelista"/>
        <w:numPr>
          <w:ilvl w:val="0"/>
          <w:numId w:val="16"/>
        </w:numPr>
        <w:spacing w:after="0"/>
        <w:jc w:val="both"/>
        <w:rPr>
          <w:rFonts w:ascii="Arial" w:hAnsi="Arial" w:cs="Arial"/>
        </w:rPr>
      </w:pPr>
      <w:r w:rsidRPr="002A40E2">
        <w:rPr>
          <w:rFonts w:ascii="Arial" w:hAnsi="Arial" w:cs="Arial"/>
        </w:rPr>
        <w:t>El 19 de mayo de 2026, cargó la imagen y el texto de la infografía sobre acciones afirmativas para las mujeres en la compra pública, para su inclusión en la Edición No. 20.</w:t>
      </w:r>
    </w:p>
    <w:p w14:paraId="1A49C127" w14:textId="77777777" w:rsidR="00683204" w:rsidRPr="002A40E2" w:rsidRDefault="00683204" w:rsidP="00683204">
      <w:pPr>
        <w:pStyle w:val="Prrafodelista"/>
        <w:numPr>
          <w:ilvl w:val="0"/>
          <w:numId w:val="16"/>
        </w:numPr>
        <w:spacing w:after="0"/>
        <w:jc w:val="both"/>
        <w:rPr>
          <w:rFonts w:ascii="Arial" w:hAnsi="Arial" w:cs="Arial"/>
        </w:rPr>
      </w:pPr>
      <w:r w:rsidRPr="002A40E2">
        <w:rPr>
          <w:rFonts w:ascii="Arial" w:hAnsi="Arial" w:cs="Arial"/>
        </w:rPr>
        <w:t>El 26 de mayo de 2026, cargó la imagen y el texto de la infografía sobre los lineamientos jurisprudenciales del procedimiento administrativo sancionatorio contractual, sus garantías y el debido proceso, para su inclusión en la Edición No. 21.</w:t>
      </w:r>
    </w:p>
    <w:p w14:paraId="1B61B70C" w14:textId="77777777" w:rsidR="00683204" w:rsidRPr="002A40E2" w:rsidRDefault="00683204" w:rsidP="00683204">
      <w:pPr>
        <w:spacing w:after="0"/>
        <w:jc w:val="both"/>
        <w:rPr>
          <w:rFonts w:ascii="Arial" w:hAnsi="Arial" w:cs="Arial"/>
        </w:rPr>
      </w:pPr>
    </w:p>
    <w:p w14:paraId="1A83B0BD" w14:textId="4F376670" w:rsidR="00683204" w:rsidRPr="002A40E2" w:rsidRDefault="00683204" w:rsidP="00683204">
      <w:pPr>
        <w:spacing w:after="0"/>
        <w:jc w:val="both"/>
        <w:rPr>
          <w:rFonts w:ascii="Arial" w:hAnsi="Arial" w:cs="Arial"/>
          <w:b/>
          <w:bCs/>
        </w:rPr>
      </w:pPr>
      <w:r w:rsidRPr="002A40E2">
        <w:rPr>
          <w:rFonts w:ascii="Arial" w:hAnsi="Arial" w:cs="Arial"/>
          <w:b/>
          <w:bCs/>
        </w:rPr>
        <w:t>Junio de 2026</w:t>
      </w:r>
    </w:p>
    <w:p w14:paraId="492005A5" w14:textId="77777777" w:rsidR="00683204" w:rsidRPr="002A40E2" w:rsidRDefault="00683204" w:rsidP="00683204">
      <w:pPr>
        <w:pStyle w:val="Prrafodelista"/>
        <w:numPr>
          <w:ilvl w:val="0"/>
          <w:numId w:val="17"/>
        </w:numPr>
        <w:spacing w:after="0"/>
        <w:jc w:val="both"/>
        <w:rPr>
          <w:rFonts w:ascii="Arial" w:hAnsi="Arial" w:cs="Arial"/>
        </w:rPr>
      </w:pPr>
      <w:r w:rsidRPr="002A40E2">
        <w:rPr>
          <w:rFonts w:ascii="Arial" w:hAnsi="Arial" w:cs="Arial"/>
        </w:rPr>
        <w:t>El 2 de junio de 2026, cargó en la carpeta “Boletines Bogotá Jurídica” la imagen y el texto de la infografía sobre la responsabilidad fiscal del interventor o supervisor por el incumplimiento de sus funciones y por no informar hechos u omisiones que puedan constituir actos de corrupción, para su inclusión en la Edición No. 22.</w:t>
      </w:r>
    </w:p>
    <w:p w14:paraId="6C85739D" w14:textId="77777777" w:rsidR="00683204" w:rsidRPr="002A40E2" w:rsidRDefault="00683204" w:rsidP="00683204">
      <w:pPr>
        <w:pStyle w:val="Prrafodelista"/>
        <w:numPr>
          <w:ilvl w:val="0"/>
          <w:numId w:val="17"/>
        </w:numPr>
        <w:spacing w:after="0"/>
        <w:jc w:val="both"/>
        <w:rPr>
          <w:rFonts w:ascii="Arial" w:hAnsi="Arial" w:cs="Arial"/>
        </w:rPr>
      </w:pPr>
      <w:r w:rsidRPr="002A40E2">
        <w:rPr>
          <w:rFonts w:ascii="Arial" w:hAnsi="Arial" w:cs="Arial"/>
        </w:rPr>
        <w:t>El 9 de junio de 2026, cargó la imagen y el texto de la infografía sobre los efectos de la liquidación de los contratos estatales y del vencimiento de los plazos legales, para su inclusión en la Edición No. 23.</w:t>
      </w:r>
    </w:p>
    <w:p w14:paraId="56B144B8" w14:textId="77777777" w:rsidR="00683204" w:rsidRPr="002A40E2" w:rsidRDefault="00683204" w:rsidP="00683204">
      <w:pPr>
        <w:pStyle w:val="Prrafodelista"/>
        <w:numPr>
          <w:ilvl w:val="0"/>
          <w:numId w:val="17"/>
        </w:numPr>
        <w:spacing w:after="0"/>
        <w:jc w:val="both"/>
        <w:rPr>
          <w:rFonts w:ascii="Arial" w:hAnsi="Arial" w:cs="Arial"/>
        </w:rPr>
      </w:pPr>
      <w:r w:rsidRPr="002A40E2">
        <w:rPr>
          <w:rFonts w:ascii="Arial" w:hAnsi="Arial" w:cs="Arial"/>
        </w:rPr>
        <w:t>El 16 de junio de 2026, cargó la imagen y el texto de la infografía sobre riesgos y medidas de autoprotección para denunciantes de presuntos actos de corrupción, para su inclusión en la Edición No. 24.</w:t>
      </w:r>
    </w:p>
    <w:p w14:paraId="69A63C41" w14:textId="77777777" w:rsidR="00683204" w:rsidRPr="002A40E2" w:rsidRDefault="00683204" w:rsidP="00683204">
      <w:pPr>
        <w:pStyle w:val="Prrafodelista"/>
        <w:numPr>
          <w:ilvl w:val="0"/>
          <w:numId w:val="17"/>
        </w:numPr>
        <w:spacing w:after="0"/>
        <w:jc w:val="both"/>
        <w:rPr>
          <w:rFonts w:ascii="Arial" w:hAnsi="Arial" w:cs="Arial"/>
        </w:rPr>
      </w:pPr>
      <w:r w:rsidRPr="002A40E2">
        <w:rPr>
          <w:rFonts w:ascii="Arial" w:hAnsi="Arial" w:cs="Arial"/>
        </w:rPr>
        <w:lastRenderedPageBreak/>
        <w:t>El 23 de junio de 2026, cargó la imagen y el texto de la infografía sobre los criterios para que el Distrito decida sobre el inicio de procesos dentro del Plan Maestro de Acciones Judiciales, para su inclusión en la Edición No. 25.</w:t>
      </w:r>
    </w:p>
    <w:p w14:paraId="29627BA8" w14:textId="77777777" w:rsidR="00683204" w:rsidRPr="002A40E2" w:rsidRDefault="00683204" w:rsidP="00683204">
      <w:pPr>
        <w:pStyle w:val="Prrafodelista"/>
        <w:numPr>
          <w:ilvl w:val="0"/>
          <w:numId w:val="17"/>
        </w:numPr>
        <w:spacing w:after="0"/>
        <w:jc w:val="both"/>
        <w:rPr>
          <w:rFonts w:ascii="Arial" w:hAnsi="Arial" w:cs="Arial"/>
        </w:rPr>
      </w:pPr>
      <w:r w:rsidRPr="002A40E2">
        <w:rPr>
          <w:rFonts w:ascii="Arial" w:hAnsi="Arial" w:cs="Arial"/>
        </w:rPr>
        <w:t>El 30 de junio de 2026, cargó la imagen y el texto de la infografía sobre la ruptura del equilibrio económico del contrato estatal y sus diferencias frente a la excesiva onerosidad sobrevenida, para su inclusión en la Edición No. 26.</w:t>
      </w:r>
    </w:p>
    <w:p w14:paraId="422EA10A" w14:textId="77777777" w:rsidR="00683204" w:rsidRPr="002A40E2" w:rsidRDefault="00683204" w:rsidP="00683204">
      <w:pPr>
        <w:pStyle w:val="Prrafodelista"/>
        <w:numPr>
          <w:ilvl w:val="0"/>
          <w:numId w:val="17"/>
        </w:numPr>
        <w:spacing w:after="0"/>
        <w:jc w:val="both"/>
        <w:rPr>
          <w:rFonts w:ascii="Arial" w:hAnsi="Arial" w:cs="Arial"/>
        </w:rPr>
      </w:pPr>
      <w:r w:rsidRPr="002A40E2">
        <w:rPr>
          <w:rFonts w:ascii="Arial" w:hAnsi="Arial" w:cs="Arial"/>
        </w:rPr>
        <w:t>El 17 de junio de 2026, solicitó a Javier Gaona Trujillo ajustar los tableros conforme con criterios de tipografía, colores, bordes, márgenes y demás aspectos de diseño, con el propósito de garantizar su uniformidad visual.</w:t>
      </w:r>
    </w:p>
    <w:p w14:paraId="11E4E1A4" w14:textId="77777777" w:rsidR="00683204" w:rsidRPr="002A40E2" w:rsidRDefault="00683204" w:rsidP="00683204">
      <w:pPr>
        <w:spacing w:after="0"/>
        <w:jc w:val="both"/>
        <w:rPr>
          <w:rFonts w:ascii="Arial" w:hAnsi="Arial" w:cs="Arial"/>
        </w:rPr>
      </w:pPr>
    </w:p>
    <w:p w14:paraId="14B0FE5D" w14:textId="2DD9201E" w:rsidR="00683204" w:rsidRPr="002A40E2" w:rsidRDefault="00683204" w:rsidP="00683204">
      <w:pPr>
        <w:spacing w:after="0"/>
        <w:jc w:val="both"/>
        <w:rPr>
          <w:rFonts w:ascii="Arial" w:hAnsi="Arial" w:cs="Arial"/>
        </w:rPr>
      </w:pPr>
      <w:r w:rsidRPr="002A40E2">
        <w:rPr>
          <w:rFonts w:ascii="Arial" w:hAnsi="Arial" w:cs="Arial"/>
        </w:rPr>
        <w:t>La ejecución de esta obligación fue permanente durante los seis meses analizados. La contratista elaboró y gestionó productos relacionados con contratación pública, integridad, transparencia, responsabilidad fiscal, gestión judicial, procedimiento sancionatorio contractual y análisis de información.</w:t>
      </w:r>
    </w:p>
    <w:p w14:paraId="651AE896" w14:textId="77777777" w:rsidR="00683204" w:rsidRPr="002A40E2" w:rsidRDefault="00683204" w:rsidP="00683204">
      <w:pPr>
        <w:spacing w:after="0"/>
        <w:jc w:val="both"/>
        <w:rPr>
          <w:rFonts w:ascii="Arial" w:hAnsi="Arial" w:cs="Arial"/>
        </w:rPr>
      </w:pPr>
    </w:p>
    <w:p w14:paraId="5459A22D" w14:textId="0CC951E2" w:rsidR="00683204" w:rsidRPr="002A40E2" w:rsidRDefault="00683204" w:rsidP="00683204">
      <w:pPr>
        <w:pStyle w:val="Prrafodelista"/>
        <w:numPr>
          <w:ilvl w:val="1"/>
          <w:numId w:val="3"/>
        </w:numPr>
        <w:spacing w:after="0"/>
        <w:jc w:val="both"/>
        <w:rPr>
          <w:rFonts w:ascii="Arial" w:hAnsi="Arial" w:cs="Arial"/>
          <w:b/>
          <w:bCs/>
        </w:rPr>
      </w:pPr>
      <w:r w:rsidRPr="002A40E2">
        <w:rPr>
          <w:rFonts w:ascii="Arial" w:hAnsi="Arial" w:cs="Arial"/>
          <w:b/>
          <w:bCs/>
        </w:rPr>
        <w:t>Obligación específica No. 4</w:t>
      </w:r>
    </w:p>
    <w:p w14:paraId="0DAF7077" w14:textId="77777777" w:rsidR="00683204" w:rsidRPr="002A40E2" w:rsidRDefault="00683204" w:rsidP="00683204">
      <w:pPr>
        <w:spacing w:after="0"/>
        <w:jc w:val="both"/>
        <w:rPr>
          <w:rFonts w:ascii="Arial" w:hAnsi="Arial" w:cs="Arial"/>
        </w:rPr>
      </w:pPr>
    </w:p>
    <w:p w14:paraId="1E7A5016" w14:textId="77777777" w:rsidR="00683204" w:rsidRPr="002A40E2" w:rsidRDefault="00683204" w:rsidP="00683204">
      <w:pPr>
        <w:spacing w:after="0"/>
        <w:jc w:val="both"/>
        <w:rPr>
          <w:rFonts w:ascii="Arial" w:hAnsi="Arial" w:cs="Arial"/>
        </w:rPr>
      </w:pPr>
      <w:r w:rsidRPr="002A40E2">
        <w:rPr>
          <w:rFonts w:ascii="Arial" w:hAnsi="Arial" w:cs="Arial"/>
        </w:rPr>
        <w:t>Hacer seguimiento al cumplimiento de las acciones del ODCLA conforme con el Decreto Distrital 479 de 2024, generando reportes y alertas jurídicas y operativas.</w:t>
      </w:r>
    </w:p>
    <w:p w14:paraId="555F2113" w14:textId="77777777" w:rsidR="00683204" w:rsidRPr="002A40E2" w:rsidRDefault="00683204" w:rsidP="00683204">
      <w:pPr>
        <w:spacing w:after="0"/>
        <w:jc w:val="both"/>
        <w:rPr>
          <w:rFonts w:ascii="Arial" w:hAnsi="Arial" w:cs="Arial"/>
        </w:rPr>
      </w:pPr>
    </w:p>
    <w:p w14:paraId="3D84C1E0"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290E7E66" w14:textId="77777777" w:rsidR="00683204" w:rsidRPr="002A40E2" w:rsidRDefault="00683204" w:rsidP="00683204">
      <w:pPr>
        <w:pStyle w:val="Prrafodelista"/>
        <w:numPr>
          <w:ilvl w:val="0"/>
          <w:numId w:val="18"/>
        </w:numPr>
        <w:spacing w:after="0"/>
        <w:jc w:val="both"/>
        <w:rPr>
          <w:rFonts w:ascii="Arial" w:hAnsi="Arial" w:cs="Arial"/>
        </w:rPr>
      </w:pPr>
      <w:r w:rsidRPr="002A40E2">
        <w:rPr>
          <w:rFonts w:ascii="Arial" w:hAnsi="Arial" w:cs="Arial"/>
        </w:rPr>
        <w:t>El 30 de enero de 2026, remitió el reporte de la batería de indicadores del Observatorio Distrital de Contratación y Lucha Anticorrupción.</w:t>
      </w:r>
    </w:p>
    <w:p w14:paraId="2E4F7CFE" w14:textId="77777777" w:rsidR="00683204" w:rsidRPr="002A40E2" w:rsidRDefault="00683204" w:rsidP="00683204">
      <w:pPr>
        <w:spacing w:after="0"/>
        <w:jc w:val="both"/>
        <w:rPr>
          <w:rFonts w:ascii="Arial" w:hAnsi="Arial" w:cs="Arial"/>
        </w:rPr>
      </w:pPr>
    </w:p>
    <w:p w14:paraId="2C13E898" w14:textId="06F2DE86"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12CEEB62" w14:textId="77777777" w:rsidR="00683204" w:rsidRPr="002A40E2" w:rsidRDefault="00683204" w:rsidP="00683204">
      <w:pPr>
        <w:pStyle w:val="Prrafodelista"/>
        <w:numPr>
          <w:ilvl w:val="0"/>
          <w:numId w:val="18"/>
        </w:numPr>
        <w:spacing w:after="0"/>
        <w:jc w:val="both"/>
        <w:rPr>
          <w:rFonts w:ascii="Arial" w:hAnsi="Arial" w:cs="Arial"/>
        </w:rPr>
      </w:pPr>
      <w:r w:rsidRPr="002A40E2">
        <w:rPr>
          <w:rFonts w:ascii="Arial" w:hAnsi="Arial" w:cs="Arial"/>
        </w:rPr>
        <w:t>El 12 de febrero de 2026, remitió a María Catalina Jaramillo González el proyecto de oficio dirigido a la Secretaría General para solicitar la base de datos que alimenta el tablero “Radiografía de la Contratación del Distrito Capital”.</w:t>
      </w:r>
    </w:p>
    <w:p w14:paraId="2728D21D" w14:textId="77777777" w:rsidR="00683204" w:rsidRPr="002A40E2" w:rsidRDefault="00683204" w:rsidP="00683204">
      <w:pPr>
        <w:pStyle w:val="Prrafodelista"/>
        <w:numPr>
          <w:ilvl w:val="0"/>
          <w:numId w:val="18"/>
        </w:numPr>
        <w:spacing w:after="0"/>
        <w:jc w:val="both"/>
        <w:rPr>
          <w:rFonts w:ascii="Arial" w:hAnsi="Arial" w:cs="Arial"/>
        </w:rPr>
      </w:pPr>
      <w:r w:rsidRPr="002A40E2">
        <w:rPr>
          <w:rFonts w:ascii="Arial" w:hAnsi="Arial" w:cs="Arial"/>
        </w:rPr>
        <w:t>El 19 de febrero de 2026, remitió a María Catalina Jaramillo González la circular ajustada sobre recomendaciones para la suscripción de contratos mediante contratación directa.</w:t>
      </w:r>
    </w:p>
    <w:p w14:paraId="64116F43" w14:textId="77777777" w:rsidR="00683204" w:rsidRPr="002A40E2" w:rsidRDefault="00683204" w:rsidP="00683204">
      <w:pPr>
        <w:pStyle w:val="Prrafodelista"/>
        <w:numPr>
          <w:ilvl w:val="0"/>
          <w:numId w:val="18"/>
        </w:numPr>
        <w:spacing w:after="0"/>
        <w:jc w:val="both"/>
        <w:rPr>
          <w:rFonts w:ascii="Arial" w:hAnsi="Arial" w:cs="Arial"/>
        </w:rPr>
      </w:pPr>
      <w:r w:rsidRPr="002A40E2">
        <w:rPr>
          <w:rFonts w:ascii="Arial" w:hAnsi="Arial" w:cs="Arial"/>
        </w:rPr>
        <w:t>El 27 de febrero de 2026, remitió a Alma Rosa Ramos María los registros de la base de contratos electrónicos requeridos para atender la petición del concejal Angelo Schiavenato Rivadeneira.</w:t>
      </w:r>
    </w:p>
    <w:p w14:paraId="2D31AFFD" w14:textId="77777777" w:rsidR="00683204" w:rsidRPr="002A40E2" w:rsidRDefault="00683204" w:rsidP="00683204">
      <w:pPr>
        <w:spacing w:after="0"/>
        <w:jc w:val="both"/>
        <w:rPr>
          <w:rFonts w:ascii="Arial" w:hAnsi="Arial" w:cs="Arial"/>
          <w:b/>
          <w:bCs/>
        </w:rPr>
      </w:pPr>
    </w:p>
    <w:p w14:paraId="0BE6372F" w14:textId="7171936D"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19DFB163"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t>El 2 de marzo de 2026, remitió al equipo del Observatorio Oficial de Contratación Estatal una comunicación sobre las inconsistencias identificadas por el ODCLA y solicitó apoyo para resolverlas.</w:t>
      </w:r>
    </w:p>
    <w:p w14:paraId="35A4D5FE"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t>El 4 de marzo de 2026, remitió a José Luis Meza Carvajal, de Colombia Compra Eficiente, la información relacionada con las inconsistencias identificadas por el Observatorio.</w:t>
      </w:r>
    </w:p>
    <w:p w14:paraId="0FB23F80"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t>El 11 de marzo de 2026, remitió al equipo de la Red de Observatorios Distritales los archivos correspondientes a la Batería de Indicadores ROD 2026.</w:t>
      </w:r>
    </w:p>
    <w:p w14:paraId="443ADD41"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t>En la misma fecha, remitió el formato para la concertación de metas del Observatorio Distrital de Contratación y Lucha Anticorrupción.</w:t>
      </w:r>
    </w:p>
    <w:p w14:paraId="2146D298"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lastRenderedPageBreak/>
        <w:t>El 17 de marzo de 2026, remitió al equipo de Colombia Compra Eficiente el hilo de comunicaciones y los archivos adjuntos que contenían las inconsistencias detectadas en la matriz de procesos de contratación.</w:t>
      </w:r>
    </w:p>
    <w:p w14:paraId="3509CBBD"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t>El 21 de marzo de 2026, informó a Colombia Compra Eficiente los errores identificados en la actualización de los tableros de Situaciones de Análisis y Mejora.</w:t>
      </w:r>
    </w:p>
    <w:p w14:paraId="53D9E62E" w14:textId="77777777" w:rsidR="00683204" w:rsidRPr="002A40E2" w:rsidRDefault="00683204" w:rsidP="00683204">
      <w:pPr>
        <w:pStyle w:val="Prrafodelista"/>
        <w:numPr>
          <w:ilvl w:val="0"/>
          <w:numId w:val="19"/>
        </w:numPr>
        <w:spacing w:after="0"/>
        <w:jc w:val="both"/>
        <w:rPr>
          <w:rFonts w:ascii="Arial" w:hAnsi="Arial" w:cs="Arial"/>
        </w:rPr>
      </w:pPr>
      <w:r w:rsidRPr="002A40E2">
        <w:rPr>
          <w:rFonts w:ascii="Arial" w:hAnsi="Arial" w:cs="Arial"/>
        </w:rPr>
        <w:t>En esa comunicación solicitó que los errores fueran revisados y abordados en la mesa de trabajo programada.</w:t>
      </w:r>
    </w:p>
    <w:p w14:paraId="302AD550" w14:textId="77777777" w:rsidR="00683204" w:rsidRPr="002A40E2" w:rsidRDefault="00683204" w:rsidP="00683204">
      <w:pPr>
        <w:spacing w:after="0"/>
        <w:jc w:val="both"/>
        <w:rPr>
          <w:rFonts w:ascii="Arial" w:hAnsi="Arial" w:cs="Arial"/>
        </w:rPr>
      </w:pPr>
    </w:p>
    <w:p w14:paraId="6960485A" w14:textId="1357F3A6" w:rsidR="00683204" w:rsidRPr="002A40E2" w:rsidRDefault="00683204" w:rsidP="00683204">
      <w:pPr>
        <w:spacing w:after="0"/>
        <w:jc w:val="both"/>
        <w:rPr>
          <w:rFonts w:ascii="Arial" w:hAnsi="Arial" w:cs="Arial"/>
          <w:b/>
          <w:bCs/>
        </w:rPr>
      </w:pPr>
      <w:r w:rsidRPr="002A40E2">
        <w:rPr>
          <w:rFonts w:ascii="Arial" w:hAnsi="Arial" w:cs="Arial"/>
          <w:b/>
          <w:bCs/>
        </w:rPr>
        <w:t>Abril de 2026</w:t>
      </w:r>
    </w:p>
    <w:p w14:paraId="2DC49623" w14:textId="77777777"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El 6 de abril de 2026, remitió a María Catalina Jaramillo González un reporte sobre el proyecto de ley elaborado por la Dirección Distrital de Política Pública.</w:t>
      </w:r>
    </w:p>
    <w:p w14:paraId="69C096B4" w14:textId="77777777"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El 8 de abril de 2026, remitió a María Lorena Cuéllar Cruz y Luisa Fernanda Mejía Riveros sus consideraciones sobre ese proyecto de ley.</w:t>
      </w:r>
    </w:p>
    <w:p w14:paraId="1C625700" w14:textId="77777777"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En la misma fecha, remitió observaciones sobre el reporte semanal propuesto.</w:t>
      </w:r>
    </w:p>
    <w:p w14:paraId="03B06C27" w14:textId="77777777"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El 13 de abril de 2026, solicitó a Colombia Compra Eficiente información sobre el estado de la revisión y corrección de los errores identificados en la actualización de los tableros de Situaciones de Análisis y Mejora.</w:t>
      </w:r>
    </w:p>
    <w:p w14:paraId="2231BCC8" w14:textId="77777777"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El 16 de abril de 2026, remitió a María Catalina Jaramillo González y Cristhiam David Jiménez Vásquez sus consideraciones sobre la estandarización de los códigos UNSPSC en el Distrito Capital.</w:t>
      </w:r>
    </w:p>
    <w:p w14:paraId="6924095D" w14:textId="77777777"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El 20 de abril de 2026, remitió a Juan Manuel Díaz Castro, María Lorena Cuéllar Cruz y Luisa Fernanda Mejía Riveros el proyecto de ley anticorrupción a cargo de la Dirección Distrital de Política Jurídica, para su revisión y ajuste conjunto.</w:t>
      </w:r>
    </w:p>
    <w:p w14:paraId="26882448" w14:textId="1AA3013A" w:rsidR="00683204" w:rsidRPr="002A40E2" w:rsidRDefault="00683204" w:rsidP="00683204">
      <w:pPr>
        <w:pStyle w:val="Prrafodelista"/>
        <w:numPr>
          <w:ilvl w:val="0"/>
          <w:numId w:val="20"/>
        </w:numPr>
        <w:spacing w:after="0"/>
        <w:jc w:val="both"/>
        <w:rPr>
          <w:rFonts w:ascii="Arial" w:hAnsi="Arial" w:cs="Arial"/>
        </w:rPr>
      </w:pPr>
      <w:r w:rsidRPr="002A40E2">
        <w:rPr>
          <w:rFonts w:ascii="Arial" w:hAnsi="Arial" w:cs="Arial"/>
        </w:rPr>
        <w:t xml:space="preserve">En la misma fecha, remitió a María Catalina Jaramillo González el proyecto de oficio dirigido a José Luis Meza Carvajal, mediante el cual se solicitó información sobre la revisión y corrección de las inconsistencias detectadas por el ODCLA en los datos extraídos de </w:t>
      </w:r>
      <w:r w:rsidR="000B4F0D">
        <w:rPr>
          <w:rFonts w:ascii="Arial" w:hAnsi="Arial" w:cs="Arial"/>
        </w:rPr>
        <w:t>Secop</w:t>
      </w:r>
      <w:r w:rsidR="000B4F0D" w:rsidRPr="002A40E2">
        <w:rPr>
          <w:rFonts w:ascii="Arial" w:hAnsi="Arial" w:cs="Arial"/>
        </w:rPr>
        <w:t xml:space="preserve"> </w:t>
      </w:r>
      <w:r w:rsidRPr="002A40E2">
        <w:rPr>
          <w:rFonts w:ascii="Arial" w:hAnsi="Arial" w:cs="Arial"/>
        </w:rPr>
        <w:t>II.</w:t>
      </w:r>
    </w:p>
    <w:p w14:paraId="5965CE7C" w14:textId="77777777" w:rsidR="00683204" w:rsidRPr="002A40E2" w:rsidRDefault="00683204" w:rsidP="00683204">
      <w:pPr>
        <w:spacing w:after="0"/>
        <w:jc w:val="both"/>
        <w:rPr>
          <w:rFonts w:ascii="Arial" w:hAnsi="Arial" w:cs="Arial"/>
        </w:rPr>
      </w:pPr>
    </w:p>
    <w:p w14:paraId="4FE49C6C" w14:textId="667609E0" w:rsidR="00683204" w:rsidRPr="002A40E2" w:rsidRDefault="00683204" w:rsidP="00683204">
      <w:pPr>
        <w:spacing w:after="0"/>
        <w:jc w:val="both"/>
        <w:rPr>
          <w:rFonts w:ascii="Arial" w:hAnsi="Arial" w:cs="Arial"/>
          <w:b/>
          <w:bCs/>
        </w:rPr>
      </w:pPr>
      <w:r w:rsidRPr="002A40E2">
        <w:rPr>
          <w:rFonts w:ascii="Arial" w:hAnsi="Arial" w:cs="Arial"/>
          <w:b/>
          <w:bCs/>
        </w:rPr>
        <w:t>Mayo de 2026</w:t>
      </w:r>
    </w:p>
    <w:p w14:paraId="1051B2E7" w14:textId="77777777" w:rsidR="00683204" w:rsidRPr="002A40E2" w:rsidRDefault="00683204" w:rsidP="00683204">
      <w:pPr>
        <w:pStyle w:val="Prrafodelista"/>
        <w:numPr>
          <w:ilvl w:val="0"/>
          <w:numId w:val="21"/>
        </w:numPr>
        <w:spacing w:after="0"/>
        <w:jc w:val="both"/>
        <w:rPr>
          <w:rFonts w:ascii="Arial" w:hAnsi="Arial" w:cs="Arial"/>
        </w:rPr>
      </w:pPr>
      <w:r w:rsidRPr="002A40E2">
        <w:rPr>
          <w:rFonts w:ascii="Arial" w:hAnsi="Arial" w:cs="Arial"/>
        </w:rPr>
        <w:t>El 27 de mayo de 2026, reiteró a Colombia Compra Eficiente la solicitud de revisión de las inconsistencias detectadas por el ODCLA en la actualización de los tableros de Situaciones de Análisis y Mejora.</w:t>
      </w:r>
    </w:p>
    <w:p w14:paraId="29490F54" w14:textId="77777777" w:rsidR="00683204" w:rsidRPr="002A40E2" w:rsidRDefault="00683204" w:rsidP="00683204">
      <w:pPr>
        <w:pStyle w:val="Prrafodelista"/>
        <w:numPr>
          <w:ilvl w:val="0"/>
          <w:numId w:val="21"/>
        </w:numPr>
        <w:spacing w:after="0"/>
        <w:jc w:val="both"/>
        <w:rPr>
          <w:rFonts w:ascii="Arial" w:hAnsi="Arial" w:cs="Arial"/>
        </w:rPr>
      </w:pPr>
      <w:r w:rsidRPr="002A40E2">
        <w:rPr>
          <w:rFonts w:ascii="Arial" w:hAnsi="Arial" w:cs="Arial"/>
        </w:rPr>
        <w:t>En la misma fecha, programó la reunión denominada “Seguimiento plan de trabajo del ODCLA”.</w:t>
      </w:r>
    </w:p>
    <w:p w14:paraId="72DDC0F6" w14:textId="77777777" w:rsidR="00683204" w:rsidRPr="002A40E2" w:rsidRDefault="00683204" w:rsidP="00683204">
      <w:pPr>
        <w:pStyle w:val="Prrafodelista"/>
        <w:numPr>
          <w:ilvl w:val="0"/>
          <w:numId w:val="21"/>
        </w:numPr>
        <w:spacing w:after="0"/>
        <w:jc w:val="both"/>
        <w:rPr>
          <w:rFonts w:ascii="Arial" w:hAnsi="Arial" w:cs="Arial"/>
        </w:rPr>
      </w:pPr>
      <w:r w:rsidRPr="002A40E2">
        <w:rPr>
          <w:rFonts w:ascii="Arial" w:hAnsi="Arial" w:cs="Arial"/>
        </w:rPr>
        <w:t>También participó en esa reunión y verificó el avance del plan de trabajo del Observatorio por parte de los integrantes del equipo.</w:t>
      </w:r>
    </w:p>
    <w:p w14:paraId="068B6296" w14:textId="5C011D72" w:rsidR="00683204" w:rsidRPr="00ED7CFA" w:rsidRDefault="00683204" w:rsidP="00ED7CFA">
      <w:pPr>
        <w:pStyle w:val="Prrafodelista"/>
        <w:numPr>
          <w:ilvl w:val="0"/>
          <w:numId w:val="21"/>
        </w:numPr>
        <w:spacing w:after="0"/>
        <w:jc w:val="both"/>
        <w:rPr>
          <w:rFonts w:ascii="Arial" w:hAnsi="Arial" w:cs="Arial"/>
        </w:rPr>
      </w:pPr>
      <w:r w:rsidRPr="002A40E2">
        <w:rPr>
          <w:rFonts w:ascii="Arial" w:hAnsi="Arial" w:cs="Arial"/>
        </w:rPr>
        <w:t>Durante mayo, remitió a María Catalina Jaramillo González un consolidado con la trazabilidad de las revisiones y ajustes efectuados a los proyectos de circulares preparados por el ODCLA.</w:t>
      </w:r>
      <w:r w:rsidR="00ED7CFA">
        <w:rPr>
          <w:rFonts w:ascii="Arial" w:hAnsi="Arial" w:cs="Arial"/>
        </w:rPr>
        <w:t xml:space="preserve"> </w:t>
      </w:r>
      <w:r w:rsidRPr="00ED7CFA">
        <w:rPr>
          <w:rFonts w:ascii="Arial" w:hAnsi="Arial" w:cs="Arial"/>
        </w:rPr>
        <w:t>El consolidado tuvo como propósito impulsar el trámite de aprobación y expedición de las circulares.</w:t>
      </w:r>
    </w:p>
    <w:p w14:paraId="12951E82" w14:textId="77777777" w:rsidR="00683204" w:rsidRPr="002A40E2" w:rsidRDefault="00683204" w:rsidP="00683204">
      <w:pPr>
        <w:spacing w:after="0"/>
        <w:jc w:val="both"/>
        <w:rPr>
          <w:rFonts w:ascii="Arial" w:hAnsi="Arial" w:cs="Arial"/>
        </w:rPr>
      </w:pPr>
    </w:p>
    <w:p w14:paraId="2C51D72E" w14:textId="3AC42A3C" w:rsidR="00683204" w:rsidRPr="002A40E2" w:rsidRDefault="00683204" w:rsidP="00683204">
      <w:pPr>
        <w:spacing w:after="0"/>
        <w:jc w:val="both"/>
        <w:rPr>
          <w:rFonts w:ascii="Arial" w:hAnsi="Arial" w:cs="Arial"/>
          <w:b/>
          <w:bCs/>
        </w:rPr>
      </w:pPr>
      <w:r w:rsidRPr="002A40E2">
        <w:rPr>
          <w:rFonts w:ascii="Arial" w:hAnsi="Arial" w:cs="Arial"/>
          <w:b/>
          <w:bCs/>
        </w:rPr>
        <w:t>Junio de 2026</w:t>
      </w:r>
    </w:p>
    <w:p w14:paraId="26EB7C9B" w14:textId="57907FF5" w:rsidR="00683204" w:rsidRPr="00ED7CFA" w:rsidRDefault="00683204" w:rsidP="00ED7CFA">
      <w:pPr>
        <w:pStyle w:val="Prrafodelista"/>
        <w:numPr>
          <w:ilvl w:val="0"/>
          <w:numId w:val="22"/>
        </w:numPr>
        <w:spacing w:after="0"/>
        <w:jc w:val="both"/>
        <w:rPr>
          <w:rFonts w:ascii="Arial" w:hAnsi="Arial" w:cs="Arial"/>
        </w:rPr>
      </w:pPr>
      <w:r w:rsidRPr="002A40E2">
        <w:rPr>
          <w:rFonts w:ascii="Arial" w:hAnsi="Arial" w:cs="Arial"/>
        </w:rPr>
        <w:t>El 2 de junio de 2026, participó en la reunión denominada “Seguimiento ODCLA”.</w:t>
      </w:r>
      <w:r w:rsidR="009D36D6">
        <w:rPr>
          <w:rFonts w:ascii="Arial" w:hAnsi="Arial" w:cs="Arial"/>
        </w:rPr>
        <w:t xml:space="preserve"> </w:t>
      </w:r>
      <w:r w:rsidRPr="009D36D6">
        <w:rPr>
          <w:rFonts w:ascii="Arial" w:hAnsi="Arial" w:cs="Arial"/>
        </w:rPr>
        <w:t>En esa reunión verificó el avance del plan de trabajo del Observatorio por parte de los integrantes del equipo.</w:t>
      </w:r>
      <w:r w:rsidR="00ED7CFA">
        <w:rPr>
          <w:rFonts w:ascii="Arial" w:hAnsi="Arial" w:cs="Arial"/>
        </w:rPr>
        <w:t xml:space="preserve"> </w:t>
      </w:r>
      <w:r w:rsidRPr="00ED7CFA">
        <w:rPr>
          <w:rFonts w:ascii="Arial" w:hAnsi="Arial" w:cs="Arial"/>
        </w:rPr>
        <w:t>También revisó con María Catalina Jaramillo González los asuntos pendientes que requerían trámite.</w:t>
      </w:r>
    </w:p>
    <w:p w14:paraId="33182026" w14:textId="77777777" w:rsidR="00683204" w:rsidRPr="002A40E2" w:rsidRDefault="00683204" w:rsidP="00683204">
      <w:pPr>
        <w:pStyle w:val="Prrafodelista"/>
        <w:numPr>
          <w:ilvl w:val="0"/>
          <w:numId w:val="22"/>
        </w:numPr>
        <w:spacing w:after="0"/>
        <w:jc w:val="both"/>
        <w:rPr>
          <w:rFonts w:ascii="Arial" w:hAnsi="Arial" w:cs="Arial"/>
        </w:rPr>
      </w:pPr>
      <w:r w:rsidRPr="002A40E2">
        <w:rPr>
          <w:rFonts w:ascii="Arial" w:hAnsi="Arial" w:cs="Arial"/>
        </w:rPr>
        <w:lastRenderedPageBreak/>
        <w:t>El 16 de junio de 2026, remitió el acta de la reunión para firma.</w:t>
      </w:r>
    </w:p>
    <w:p w14:paraId="3F96237A" w14:textId="77777777" w:rsidR="00683204" w:rsidRPr="002A40E2" w:rsidRDefault="00683204" w:rsidP="00683204">
      <w:pPr>
        <w:pStyle w:val="Prrafodelista"/>
        <w:numPr>
          <w:ilvl w:val="0"/>
          <w:numId w:val="22"/>
        </w:numPr>
        <w:spacing w:after="0"/>
        <w:jc w:val="both"/>
        <w:rPr>
          <w:rFonts w:ascii="Arial" w:hAnsi="Arial" w:cs="Arial"/>
        </w:rPr>
      </w:pPr>
      <w:r w:rsidRPr="002A40E2">
        <w:rPr>
          <w:rFonts w:ascii="Arial" w:hAnsi="Arial" w:cs="Arial"/>
        </w:rPr>
        <w:t>En la misma fecha, remitió el registro de asistencia correspondiente.</w:t>
      </w:r>
    </w:p>
    <w:p w14:paraId="76158C57" w14:textId="533C42DF" w:rsidR="00683204" w:rsidRPr="009D36D6" w:rsidRDefault="00683204" w:rsidP="009D36D6">
      <w:pPr>
        <w:pStyle w:val="Prrafodelista"/>
        <w:numPr>
          <w:ilvl w:val="0"/>
          <w:numId w:val="22"/>
        </w:numPr>
        <w:spacing w:after="0"/>
        <w:jc w:val="both"/>
        <w:rPr>
          <w:rFonts w:ascii="Arial" w:hAnsi="Arial" w:cs="Arial"/>
        </w:rPr>
      </w:pPr>
      <w:r w:rsidRPr="002A40E2">
        <w:rPr>
          <w:rFonts w:ascii="Arial" w:hAnsi="Arial" w:cs="Arial"/>
        </w:rPr>
        <w:t>El 3 de junio de 2026, remitió a María Catalina Jaramillo González el enlace de la carpeta que contenía las circulares proyectadas por el ODCLA durante 2025 y 2026, en versiones limpias.</w:t>
      </w:r>
      <w:r w:rsidR="00ED7CFA">
        <w:rPr>
          <w:rFonts w:ascii="Arial" w:hAnsi="Arial" w:cs="Arial"/>
        </w:rPr>
        <w:t xml:space="preserve"> </w:t>
      </w:r>
      <w:r w:rsidRPr="009D36D6">
        <w:rPr>
          <w:rFonts w:ascii="Arial" w:hAnsi="Arial" w:cs="Arial"/>
        </w:rPr>
        <w:t>La remisión tuvo como propósito continuar el trámite de aprobación y firma de las circulares.</w:t>
      </w:r>
    </w:p>
    <w:p w14:paraId="3F0DEBD4" w14:textId="23437DD2" w:rsidR="00683204" w:rsidRPr="009D36D6" w:rsidRDefault="00683204" w:rsidP="009D36D6">
      <w:pPr>
        <w:pStyle w:val="Prrafodelista"/>
        <w:numPr>
          <w:ilvl w:val="0"/>
          <w:numId w:val="22"/>
        </w:numPr>
        <w:spacing w:after="0"/>
        <w:jc w:val="both"/>
        <w:rPr>
          <w:rFonts w:ascii="Arial" w:hAnsi="Arial" w:cs="Arial"/>
        </w:rPr>
      </w:pPr>
      <w:r w:rsidRPr="002A40E2">
        <w:rPr>
          <w:rFonts w:ascii="Arial" w:hAnsi="Arial" w:cs="Arial"/>
        </w:rPr>
        <w:t xml:space="preserve">El 17 de junio de 2026, remitió a Javier Gaona Trujillo la respuesta emitida por Colombia Compra Eficiente respecto de las inconsistencias identificadas en </w:t>
      </w:r>
      <w:r w:rsidR="000B4F0D">
        <w:rPr>
          <w:rFonts w:ascii="Arial" w:hAnsi="Arial" w:cs="Arial"/>
        </w:rPr>
        <w:t>Secop</w:t>
      </w:r>
      <w:r w:rsidR="000B4F0D" w:rsidRPr="002A40E2">
        <w:rPr>
          <w:rFonts w:ascii="Arial" w:hAnsi="Arial" w:cs="Arial"/>
        </w:rPr>
        <w:t xml:space="preserve"> </w:t>
      </w:r>
      <w:r w:rsidRPr="002A40E2">
        <w:rPr>
          <w:rFonts w:ascii="Arial" w:hAnsi="Arial" w:cs="Arial"/>
        </w:rPr>
        <w:t>II.</w:t>
      </w:r>
      <w:r w:rsidR="009D36D6">
        <w:rPr>
          <w:rFonts w:ascii="Arial" w:hAnsi="Arial" w:cs="Arial"/>
        </w:rPr>
        <w:t xml:space="preserve"> </w:t>
      </w:r>
      <w:r w:rsidRPr="009D36D6">
        <w:rPr>
          <w:rFonts w:ascii="Arial" w:hAnsi="Arial" w:cs="Arial"/>
        </w:rPr>
        <w:t>En esa comunicación solicitó verificar si las situaciones reportadas ya habían sido subsanadas.</w:t>
      </w:r>
      <w:r w:rsidR="009D36D6">
        <w:rPr>
          <w:rFonts w:ascii="Arial" w:hAnsi="Arial" w:cs="Arial"/>
        </w:rPr>
        <w:t xml:space="preserve"> </w:t>
      </w:r>
      <w:r w:rsidRPr="009D36D6">
        <w:rPr>
          <w:rFonts w:ascii="Arial" w:hAnsi="Arial" w:cs="Arial"/>
        </w:rPr>
        <w:t>También solicitó establecer si resultaba necesario formular un nuevo reporte o adelantar una gestión adicional.</w:t>
      </w:r>
    </w:p>
    <w:p w14:paraId="141CF46B" w14:textId="77777777" w:rsidR="00683204" w:rsidRPr="002A40E2" w:rsidRDefault="00683204" w:rsidP="00683204">
      <w:pPr>
        <w:pStyle w:val="Prrafodelista"/>
        <w:numPr>
          <w:ilvl w:val="0"/>
          <w:numId w:val="22"/>
        </w:numPr>
        <w:spacing w:after="0"/>
        <w:jc w:val="both"/>
        <w:rPr>
          <w:rFonts w:ascii="Arial" w:hAnsi="Arial" w:cs="Arial"/>
        </w:rPr>
      </w:pPr>
      <w:r w:rsidRPr="002A40E2">
        <w:rPr>
          <w:rFonts w:ascii="Arial" w:hAnsi="Arial" w:cs="Arial"/>
        </w:rPr>
        <w:t>El 17 de junio de 2026, solicitó a Manuel Marín Santoyo un espacio para desarrollar una mesa de trabajo sobre las circulares proyectadas y remitidas a la Subsecretaría.</w:t>
      </w:r>
    </w:p>
    <w:p w14:paraId="35D95C87" w14:textId="77777777" w:rsidR="00683204" w:rsidRPr="002A40E2" w:rsidRDefault="00683204" w:rsidP="00683204">
      <w:pPr>
        <w:pStyle w:val="Prrafodelista"/>
        <w:numPr>
          <w:ilvl w:val="0"/>
          <w:numId w:val="22"/>
        </w:numPr>
        <w:spacing w:after="0"/>
        <w:jc w:val="both"/>
        <w:rPr>
          <w:rFonts w:ascii="Arial" w:hAnsi="Arial" w:cs="Arial"/>
        </w:rPr>
      </w:pPr>
      <w:r w:rsidRPr="002A40E2">
        <w:rPr>
          <w:rFonts w:ascii="Arial" w:hAnsi="Arial" w:cs="Arial"/>
        </w:rPr>
        <w:t>El 19 de junio de 2026, participó en la mesa de trabajo solicitada.</w:t>
      </w:r>
    </w:p>
    <w:p w14:paraId="6EBF6E99" w14:textId="77777777" w:rsidR="00683204" w:rsidRPr="002A40E2" w:rsidRDefault="00683204" w:rsidP="00683204">
      <w:pPr>
        <w:pStyle w:val="Prrafodelista"/>
        <w:numPr>
          <w:ilvl w:val="0"/>
          <w:numId w:val="22"/>
        </w:numPr>
        <w:spacing w:after="0"/>
        <w:jc w:val="both"/>
        <w:rPr>
          <w:rFonts w:ascii="Arial" w:hAnsi="Arial" w:cs="Arial"/>
        </w:rPr>
      </w:pPr>
      <w:r w:rsidRPr="002A40E2">
        <w:rPr>
          <w:rFonts w:ascii="Arial" w:hAnsi="Arial" w:cs="Arial"/>
        </w:rPr>
        <w:t>El 17 de junio de 2026, programó una reunión con el equipo del ODCLA para revisar el avance de las actividades del plan de trabajo de junio.</w:t>
      </w:r>
    </w:p>
    <w:p w14:paraId="4A2A9E48" w14:textId="30A1036B" w:rsidR="00683204" w:rsidRPr="009D36D6" w:rsidRDefault="00683204" w:rsidP="009D36D6">
      <w:pPr>
        <w:pStyle w:val="Prrafodelista"/>
        <w:numPr>
          <w:ilvl w:val="0"/>
          <w:numId w:val="22"/>
        </w:numPr>
        <w:spacing w:after="0"/>
        <w:jc w:val="both"/>
        <w:rPr>
          <w:rFonts w:ascii="Arial" w:hAnsi="Arial" w:cs="Arial"/>
        </w:rPr>
      </w:pPr>
      <w:r w:rsidRPr="002A40E2">
        <w:rPr>
          <w:rFonts w:ascii="Arial" w:hAnsi="Arial" w:cs="Arial"/>
        </w:rPr>
        <w:t>El 18 de junio de 2026, participó en la reunión denominada “Seguimiento plan de trabajo junio”.</w:t>
      </w:r>
      <w:r w:rsidR="009D36D6">
        <w:rPr>
          <w:rFonts w:ascii="Arial" w:hAnsi="Arial" w:cs="Arial"/>
        </w:rPr>
        <w:t xml:space="preserve"> </w:t>
      </w:r>
      <w:r w:rsidRPr="009D36D6">
        <w:rPr>
          <w:rFonts w:ascii="Arial" w:hAnsi="Arial" w:cs="Arial"/>
        </w:rPr>
        <w:t>En esa reunión revisó con el equipo el avance de las actividades programadas para el mes.</w:t>
      </w:r>
      <w:r w:rsidR="009D36D6">
        <w:rPr>
          <w:rFonts w:ascii="Arial" w:hAnsi="Arial" w:cs="Arial"/>
        </w:rPr>
        <w:t xml:space="preserve"> </w:t>
      </w:r>
      <w:r w:rsidRPr="009D36D6">
        <w:rPr>
          <w:rFonts w:ascii="Arial" w:hAnsi="Arial" w:cs="Arial"/>
        </w:rPr>
        <w:t>También resolvió inquietudes y definió los compromisos para las semanas siguientes.</w:t>
      </w:r>
    </w:p>
    <w:p w14:paraId="600702F3" w14:textId="77777777" w:rsidR="00683204" w:rsidRPr="002A40E2" w:rsidRDefault="00683204" w:rsidP="00683204">
      <w:pPr>
        <w:pStyle w:val="Prrafodelista"/>
        <w:numPr>
          <w:ilvl w:val="0"/>
          <w:numId w:val="22"/>
        </w:numPr>
        <w:spacing w:after="0"/>
        <w:jc w:val="both"/>
        <w:rPr>
          <w:rFonts w:ascii="Arial" w:hAnsi="Arial" w:cs="Arial"/>
        </w:rPr>
      </w:pPr>
      <w:r w:rsidRPr="002A40E2">
        <w:rPr>
          <w:rFonts w:ascii="Arial" w:hAnsi="Arial" w:cs="Arial"/>
        </w:rPr>
        <w:t>El 30 de junio de 2026, programó una reunión con Felipe Chaves y Carlos Gechem.</w:t>
      </w:r>
    </w:p>
    <w:p w14:paraId="6022C75D" w14:textId="2309E74B" w:rsidR="00683204" w:rsidRPr="009D36D6" w:rsidRDefault="00683204" w:rsidP="009D36D6">
      <w:pPr>
        <w:pStyle w:val="Prrafodelista"/>
        <w:numPr>
          <w:ilvl w:val="0"/>
          <w:numId w:val="22"/>
        </w:numPr>
        <w:spacing w:after="0"/>
        <w:jc w:val="both"/>
        <w:rPr>
          <w:rFonts w:ascii="Arial" w:hAnsi="Arial" w:cs="Arial"/>
        </w:rPr>
      </w:pPr>
      <w:r w:rsidRPr="002A40E2">
        <w:rPr>
          <w:rFonts w:ascii="Arial" w:hAnsi="Arial" w:cs="Arial"/>
        </w:rPr>
        <w:t>En la misma fecha, participó en la reunión y revisó con ellos el avance de las actividades del plan de trabajo de junio.</w:t>
      </w:r>
      <w:r w:rsidR="009D36D6">
        <w:rPr>
          <w:rFonts w:ascii="Arial" w:hAnsi="Arial" w:cs="Arial"/>
        </w:rPr>
        <w:t xml:space="preserve"> </w:t>
      </w:r>
      <w:r w:rsidRPr="009D36D6">
        <w:rPr>
          <w:rFonts w:ascii="Arial" w:hAnsi="Arial" w:cs="Arial"/>
        </w:rPr>
        <w:t>También resolvió inquietudes y definió los compromisos pendientes para las semanas siguientes.</w:t>
      </w:r>
    </w:p>
    <w:p w14:paraId="31473286" w14:textId="77777777" w:rsidR="00683204" w:rsidRPr="002A40E2" w:rsidRDefault="00683204" w:rsidP="00683204">
      <w:pPr>
        <w:spacing w:after="0"/>
        <w:jc w:val="both"/>
        <w:rPr>
          <w:rFonts w:ascii="Arial" w:hAnsi="Arial" w:cs="Arial"/>
        </w:rPr>
      </w:pPr>
    </w:p>
    <w:p w14:paraId="1369FC33" w14:textId="52C647DE" w:rsidR="00683204" w:rsidRPr="002A40E2" w:rsidRDefault="00683204" w:rsidP="00683204">
      <w:pPr>
        <w:spacing w:after="0"/>
        <w:jc w:val="both"/>
        <w:rPr>
          <w:rFonts w:ascii="Arial" w:hAnsi="Arial" w:cs="Arial"/>
        </w:rPr>
      </w:pPr>
      <w:r w:rsidRPr="002A40E2">
        <w:rPr>
          <w:rFonts w:ascii="Arial" w:hAnsi="Arial" w:cs="Arial"/>
        </w:rPr>
        <w:t xml:space="preserve">Las actividades demuestran un seguimiento permanente a los indicadores, planes de trabajo, circulares, tableros e inconsistencias detectadas en la información proveniente de </w:t>
      </w:r>
      <w:r w:rsidR="000B4F0D">
        <w:rPr>
          <w:rFonts w:ascii="Arial" w:hAnsi="Arial" w:cs="Arial"/>
        </w:rPr>
        <w:t>Secop</w:t>
      </w:r>
      <w:r w:rsidR="000B4F0D" w:rsidRPr="002A40E2">
        <w:rPr>
          <w:rFonts w:ascii="Arial" w:hAnsi="Arial" w:cs="Arial"/>
        </w:rPr>
        <w:t xml:space="preserve"> </w:t>
      </w:r>
      <w:r w:rsidRPr="002A40E2">
        <w:rPr>
          <w:rFonts w:ascii="Arial" w:hAnsi="Arial" w:cs="Arial"/>
        </w:rPr>
        <w:t>II. La contratista promovió la corrección de errores, organizó la trazabilidad de los documentos y verificó el cumplimiento de los compromisos asumidos por el equipo.</w:t>
      </w:r>
    </w:p>
    <w:p w14:paraId="63FCE8DF" w14:textId="77777777" w:rsidR="00683204" w:rsidRPr="002A40E2" w:rsidRDefault="00683204" w:rsidP="00683204">
      <w:pPr>
        <w:spacing w:after="0"/>
        <w:jc w:val="both"/>
        <w:rPr>
          <w:rFonts w:ascii="Arial" w:hAnsi="Arial" w:cs="Arial"/>
        </w:rPr>
      </w:pPr>
    </w:p>
    <w:p w14:paraId="787EA3A0" w14:textId="30E08BDA" w:rsidR="00683204" w:rsidRPr="002A40E2" w:rsidRDefault="00683204" w:rsidP="00683204">
      <w:pPr>
        <w:pStyle w:val="Prrafodelista"/>
        <w:numPr>
          <w:ilvl w:val="1"/>
          <w:numId w:val="3"/>
        </w:numPr>
        <w:spacing w:after="0"/>
        <w:jc w:val="both"/>
        <w:rPr>
          <w:rFonts w:ascii="Arial" w:hAnsi="Arial" w:cs="Arial"/>
          <w:b/>
          <w:bCs/>
        </w:rPr>
      </w:pPr>
      <w:r w:rsidRPr="002A40E2">
        <w:rPr>
          <w:rFonts w:ascii="Arial" w:hAnsi="Arial" w:cs="Arial"/>
          <w:b/>
          <w:bCs/>
        </w:rPr>
        <w:t>Obligación específica No. 5</w:t>
      </w:r>
    </w:p>
    <w:p w14:paraId="2D58318E" w14:textId="77777777" w:rsidR="00683204" w:rsidRPr="002A40E2" w:rsidRDefault="00683204" w:rsidP="00683204">
      <w:pPr>
        <w:spacing w:after="0"/>
        <w:jc w:val="both"/>
        <w:rPr>
          <w:rFonts w:ascii="Arial" w:hAnsi="Arial" w:cs="Arial"/>
        </w:rPr>
      </w:pPr>
    </w:p>
    <w:p w14:paraId="2B71D4F3" w14:textId="77777777" w:rsidR="00683204" w:rsidRPr="002A40E2" w:rsidRDefault="00683204" w:rsidP="00683204">
      <w:pPr>
        <w:spacing w:after="0"/>
        <w:jc w:val="both"/>
        <w:rPr>
          <w:rFonts w:ascii="Arial" w:hAnsi="Arial" w:cs="Arial"/>
        </w:rPr>
      </w:pPr>
      <w:r w:rsidRPr="002A40E2">
        <w:rPr>
          <w:rFonts w:ascii="Arial" w:hAnsi="Arial" w:cs="Arial"/>
        </w:rPr>
        <w:t>Apoyar la implementación, fortalecimiento y articulación del SIJIA, mediante acciones conjuntas orientadas a consolidar los productos, análisis, estrategias y herramientas del ODCLA y del MGJA, en cumplimiento de los objetivos establecidos en el Proyecto de Inversión 8195 del Plan Distrital de Desarrollo 2024 a 2027.</w:t>
      </w:r>
    </w:p>
    <w:p w14:paraId="4903493D" w14:textId="77777777" w:rsidR="00683204" w:rsidRPr="002A40E2" w:rsidRDefault="00683204" w:rsidP="00683204">
      <w:pPr>
        <w:spacing w:after="0"/>
        <w:jc w:val="both"/>
        <w:rPr>
          <w:rFonts w:ascii="Arial" w:hAnsi="Arial" w:cs="Arial"/>
        </w:rPr>
      </w:pPr>
    </w:p>
    <w:p w14:paraId="1E1D96A2"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702886C9" w14:textId="77777777" w:rsidR="00683204" w:rsidRPr="002A40E2" w:rsidRDefault="00683204" w:rsidP="006F46C9">
      <w:pPr>
        <w:pStyle w:val="Prrafodelista"/>
        <w:numPr>
          <w:ilvl w:val="0"/>
          <w:numId w:val="23"/>
        </w:numPr>
        <w:spacing w:after="0"/>
        <w:jc w:val="both"/>
        <w:rPr>
          <w:rFonts w:ascii="Arial" w:hAnsi="Arial" w:cs="Arial"/>
        </w:rPr>
      </w:pPr>
      <w:r w:rsidRPr="002A40E2">
        <w:rPr>
          <w:rFonts w:ascii="Arial" w:hAnsi="Arial" w:cs="Arial"/>
        </w:rPr>
        <w:t>Durante enero, remitió el proyecto de directiva sobre el uso de documentos tipo, con los ajustes incorporados mediante control de cambios.</w:t>
      </w:r>
    </w:p>
    <w:p w14:paraId="4E22F9F8" w14:textId="77777777" w:rsidR="006F46C9" w:rsidRPr="002A40E2" w:rsidRDefault="006F46C9" w:rsidP="00683204">
      <w:pPr>
        <w:spacing w:after="0"/>
        <w:jc w:val="both"/>
        <w:rPr>
          <w:rFonts w:ascii="Arial" w:hAnsi="Arial" w:cs="Arial"/>
          <w:b/>
          <w:bCs/>
        </w:rPr>
      </w:pPr>
    </w:p>
    <w:p w14:paraId="5DC7C73A" w14:textId="6ABF761C"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5432DFCD" w14:textId="501455B5" w:rsidR="00683204" w:rsidRPr="002A40E2" w:rsidRDefault="00683204" w:rsidP="006F46C9">
      <w:pPr>
        <w:pStyle w:val="Prrafodelista"/>
        <w:numPr>
          <w:ilvl w:val="0"/>
          <w:numId w:val="23"/>
        </w:numPr>
        <w:spacing w:after="0"/>
        <w:jc w:val="both"/>
        <w:rPr>
          <w:rFonts w:ascii="Arial" w:hAnsi="Arial" w:cs="Arial"/>
        </w:rPr>
      </w:pPr>
      <w:r w:rsidRPr="002A40E2">
        <w:rPr>
          <w:rFonts w:ascii="Arial" w:hAnsi="Arial" w:cs="Arial"/>
        </w:rPr>
        <w:t xml:space="preserve">El 18 de febrero de 2026, remitió al equipo del ODCLA el formato de </w:t>
      </w:r>
      <w:r w:rsidR="009D36D6" w:rsidRPr="009D36D6">
        <w:rPr>
          <w:rFonts w:ascii="Arial" w:hAnsi="Arial" w:cs="Arial"/>
          <w:i/>
          <w:iCs/>
        </w:rPr>
        <w:t>B</w:t>
      </w:r>
      <w:r w:rsidRPr="009D36D6">
        <w:rPr>
          <w:rFonts w:ascii="Arial" w:hAnsi="Arial" w:cs="Arial"/>
          <w:i/>
          <w:iCs/>
        </w:rPr>
        <w:t>rief</w:t>
      </w:r>
      <w:r w:rsidRPr="002A40E2">
        <w:rPr>
          <w:rFonts w:ascii="Arial" w:hAnsi="Arial" w:cs="Arial"/>
        </w:rPr>
        <w:t xml:space="preserve"> de la Oficina de Comunicaciones requerido para solicitar la grabación de los videos previstos en las actividades contractuales.</w:t>
      </w:r>
    </w:p>
    <w:p w14:paraId="3EC08C3F" w14:textId="77777777" w:rsidR="00683204" w:rsidRPr="002A40E2" w:rsidRDefault="00683204" w:rsidP="006F46C9">
      <w:pPr>
        <w:pStyle w:val="Prrafodelista"/>
        <w:numPr>
          <w:ilvl w:val="0"/>
          <w:numId w:val="23"/>
        </w:numPr>
        <w:spacing w:after="0"/>
        <w:jc w:val="both"/>
        <w:rPr>
          <w:rFonts w:ascii="Arial" w:hAnsi="Arial" w:cs="Arial"/>
        </w:rPr>
      </w:pPr>
      <w:r w:rsidRPr="002A40E2">
        <w:rPr>
          <w:rFonts w:ascii="Arial" w:hAnsi="Arial" w:cs="Arial"/>
        </w:rPr>
        <w:t>En esa comunicación explicó la necesidad de solicitar y coordinar los espacios de grabación.</w:t>
      </w:r>
    </w:p>
    <w:p w14:paraId="7BD11F61" w14:textId="77777777" w:rsidR="00683204" w:rsidRPr="002A40E2" w:rsidRDefault="00683204" w:rsidP="006F46C9">
      <w:pPr>
        <w:pStyle w:val="Prrafodelista"/>
        <w:numPr>
          <w:ilvl w:val="0"/>
          <w:numId w:val="23"/>
        </w:numPr>
        <w:spacing w:after="0"/>
        <w:jc w:val="both"/>
        <w:rPr>
          <w:rFonts w:ascii="Arial" w:hAnsi="Arial" w:cs="Arial"/>
        </w:rPr>
      </w:pPr>
      <w:r w:rsidRPr="002A40E2">
        <w:rPr>
          <w:rFonts w:ascii="Arial" w:hAnsi="Arial" w:cs="Arial"/>
        </w:rPr>
        <w:lastRenderedPageBreak/>
        <w:t>El 19 de febrero de 2026, remitió a Fernán Pérez Fortich la presentación correspondiente a la ponencia “Criterios para analizar la conducta en el ejercicio de la acción de repetición”.</w:t>
      </w:r>
    </w:p>
    <w:p w14:paraId="20ADCBEB" w14:textId="1A99D5E9" w:rsidR="00683204" w:rsidRPr="002A40E2" w:rsidRDefault="00683204" w:rsidP="006F46C9">
      <w:pPr>
        <w:pStyle w:val="Prrafodelista"/>
        <w:numPr>
          <w:ilvl w:val="0"/>
          <w:numId w:val="23"/>
        </w:numPr>
        <w:spacing w:after="0"/>
        <w:jc w:val="both"/>
        <w:rPr>
          <w:rFonts w:ascii="Arial" w:hAnsi="Arial" w:cs="Arial"/>
        </w:rPr>
      </w:pPr>
      <w:r w:rsidRPr="002A40E2">
        <w:rPr>
          <w:rFonts w:ascii="Arial" w:hAnsi="Arial" w:cs="Arial"/>
        </w:rPr>
        <w:t xml:space="preserve">El 27 de febrero de 2026, remitió a María Catalina Jaramillo González y Alma Rosa Ramos María el formato de </w:t>
      </w:r>
      <w:r w:rsidR="009D36D6" w:rsidRPr="009D36D6">
        <w:rPr>
          <w:rFonts w:ascii="Arial" w:hAnsi="Arial" w:cs="Arial"/>
          <w:i/>
          <w:iCs/>
        </w:rPr>
        <w:t>Brief</w:t>
      </w:r>
      <w:r w:rsidR="009D36D6" w:rsidRPr="002A40E2">
        <w:rPr>
          <w:rFonts w:ascii="Arial" w:hAnsi="Arial" w:cs="Arial"/>
        </w:rPr>
        <w:t xml:space="preserve"> </w:t>
      </w:r>
      <w:r w:rsidRPr="002A40E2">
        <w:rPr>
          <w:rFonts w:ascii="Arial" w:hAnsi="Arial" w:cs="Arial"/>
        </w:rPr>
        <w:t>del Sector Gestión Jurídica, con ajustes en la numeración y denominación de los lineamientos.</w:t>
      </w:r>
    </w:p>
    <w:p w14:paraId="079B995E" w14:textId="2FC5D2FF" w:rsidR="00683204" w:rsidRPr="00ED7CFA" w:rsidRDefault="00683204" w:rsidP="00ED7CFA">
      <w:pPr>
        <w:pStyle w:val="Prrafodelista"/>
        <w:numPr>
          <w:ilvl w:val="0"/>
          <w:numId w:val="23"/>
        </w:numPr>
        <w:spacing w:after="0"/>
        <w:jc w:val="both"/>
        <w:rPr>
          <w:rFonts w:ascii="Arial" w:hAnsi="Arial" w:cs="Arial"/>
        </w:rPr>
      </w:pPr>
      <w:r w:rsidRPr="002A40E2">
        <w:rPr>
          <w:rFonts w:ascii="Arial" w:hAnsi="Arial" w:cs="Arial"/>
        </w:rPr>
        <w:t xml:space="preserve">En la misma fecha, remitió a María Lorena Cuéllar Cruz y Luisa Fernanda Mejía Riveros el formato de </w:t>
      </w:r>
      <w:r w:rsidR="009D36D6" w:rsidRPr="009D36D6">
        <w:rPr>
          <w:rFonts w:ascii="Arial" w:hAnsi="Arial" w:cs="Arial"/>
          <w:i/>
          <w:iCs/>
        </w:rPr>
        <w:t>Brief</w:t>
      </w:r>
      <w:r w:rsidR="009D36D6" w:rsidRPr="002A40E2">
        <w:rPr>
          <w:rFonts w:ascii="Arial" w:hAnsi="Arial" w:cs="Arial"/>
        </w:rPr>
        <w:t xml:space="preserve"> </w:t>
      </w:r>
      <w:r w:rsidRPr="002A40E2">
        <w:rPr>
          <w:rFonts w:ascii="Arial" w:hAnsi="Arial" w:cs="Arial"/>
        </w:rPr>
        <w:t>de la Oficina del Sector Gestión Jurídica.</w:t>
      </w:r>
      <w:r w:rsidR="00ED7CFA">
        <w:rPr>
          <w:rFonts w:ascii="Arial" w:hAnsi="Arial" w:cs="Arial"/>
        </w:rPr>
        <w:t xml:space="preserve"> </w:t>
      </w:r>
      <w:r w:rsidRPr="00ED7CFA">
        <w:rPr>
          <w:rFonts w:ascii="Arial" w:hAnsi="Arial" w:cs="Arial"/>
        </w:rPr>
        <w:t>La remisión tuvo como propósito incorporar la actualización del Modelo de Gestión Jurídica Anticorrupción que consideraran pertinente.</w:t>
      </w:r>
    </w:p>
    <w:p w14:paraId="3942E05D" w14:textId="77777777" w:rsidR="006F46C9" w:rsidRPr="002A40E2" w:rsidRDefault="006F46C9" w:rsidP="00683204">
      <w:pPr>
        <w:spacing w:after="0"/>
        <w:jc w:val="both"/>
        <w:rPr>
          <w:rFonts w:ascii="Arial" w:hAnsi="Arial" w:cs="Arial"/>
        </w:rPr>
      </w:pPr>
    </w:p>
    <w:p w14:paraId="77575062" w14:textId="2B60BD17"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6BB3CA5E" w14:textId="77777777"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El 9 de marzo de 2026, remitió a Juanita Carolina Carrillo Sedano una propuesta de banner para el micrositio, ajustada a la línea gráfica del ODCLA.</w:t>
      </w:r>
    </w:p>
    <w:p w14:paraId="6B676145" w14:textId="77777777"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 xml:space="preserve">El 20 de marzo de 2026, participó en una reunión virtual con el </w:t>
      </w:r>
      <w:r w:rsidRPr="009D36D6">
        <w:rPr>
          <w:rFonts w:ascii="Arial" w:hAnsi="Arial" w:cs="Arial"/>
          <w:i/>
          <w:iCs/>
        </w:rPr>
        <w:t>webmaster</w:t>
      </w:r>
      <w:r w:rsidRPr="002A40E2">
        <w:rPr>
          <w:rFonts w:ascii="Arial" w:hAnsi="Arial" w:cs="Arial"/>
        </w:rPr>
        <w:t xml:space="preserve"> para revisar las infografías del Observatorio.</w:t>
      </w:r>
    </w:p>
    <w:p w14:paraId="780B8E45" w14:textId="77777777"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 xml:space="preserve">El 24 de marzo de 2026, participó en una reunión virtual con el </w:t>
      </w:r>
      <w:r w:rsidRPr="009D36D6">
        <w:rPr>
          <w:rFonts w:ascii="Arial" w:hAnsi="Arial" w:cs="Arial"/>
          <w:i/>
          <w:iCs/>
        </w:rPr>
        <w:t>webmaster</w:t>
      </w:r>
      <w:r w:rsidRPr="002A40E2">
        <w:rPr>
          <w:rFonts w:ascii="Arial" w:hAnsi="Arial" w:cs="Arial"/>
        </w:rPr>
        <w:t xml:space="preserve"> para revisar el micrositio del ODCLA.</w:t>
      </w:r>
    </w:p>
    <w:p w14:paraId="6E5DF728" w14:textId="7B270A82"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 xml:space="preserve">El 26 de marzo de 2026, remitió a María Ximena </w:t>
      </w:r>
      <w:r w:rsidR="009D36D6">
        <w:rPr>
          <w:rFonts w:ascii="Arial" w:hAnsi="Arial" w:cs="Arial"/>
        </w:rPr>
        <w:t>Obyrne</w:t>
      </w:r>
      <w:r w:rsidRPr="002A40E2">
        <w:rPr>
          <w:rFonts w:ascii="Arial" w:hAnsi="Arial" w:cs="Arial"/>
        </w:rPr>
        <w:t xml:space="preserve"> Agredo, con copia a María Catalina Jaramillo González y Juanita Carolina Carrillo Sedano, la plantilla del boletín destinado a presentar el análisis cuantitativo del tablero de </w:t>
      </w:r>
      <w:r w:rsidRPr="009D36D6">
        <w:rPr>
          <w:rFonts w:ascii="Arial" w:hAnsi="Arial" w:cs="Arial"/>
          <w:i/>
          <w:iCs/>
        </w:rPr>
        <w:t>Power BI</w:t>
      </w:r>
      <w:r w:rsidRPr="002A40E2">
        <w:rPr>
          <w:rFonts w:ascii="Arial" w:hAnsi="Arial" w:cs="Arial"/>
        </w:rPr>
        <w:t xml:space="preserve"> de Situaciones de Análisis y Mejora.</w:t>
      </w:r>
    </w:p>
    <w:p w14:paraId="25DFB0BE" w14:textId="77777777"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En la misma fecha, remitió a María Catalina Jaramillo González y Alma Rosa Ramos María el Boletín No. 1, destinado a presentar el análisis cuantitativo del tablero.</w:t>
      </w:r>
    </w:p>
    <w:p w14:paraId="118C4291" w14:textId="686C19C5"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 xml:space="preserve">El 30 de marzo de 2026, remitió a Gustavo Pinilla Rodríguez los </w:t>
      </w:r>
      <w:r w:rsidR="009D36D6" w:rsidRPr="009D36D6">
        <w:rPr>
          <w:rFonts w:ascii="Arial" w:hAnsi="Arial" w:cs="Arial"/>
          <w:i/>
          <w:iCs/>
        </w:rPr>
        <w:t>Brief</w:t>
      </w:r>
      <w:r w:rsidR="009D36D6">
        <w:rPr>
          <w:rFonts w:ascii="Arial" w:hAnsi="Arial" w:cs="Arial"/>
          <w:i/>
          <w:iCs/>
        </w:rPr>
        <w:t>s</w:t>
      </w:r>
      <w:r w:rsidR="009D36D6" w:rsidRPr="002A40E2">
        <w:rPr>
          <w:rFonts w:ascii="Arial" w:hAnsi="Arial" w:cs="Arial"/>
        </w:rPr>
        <w:t xml:space="preserve"> </w:t>
      </w:r>
      <w:r w:rsidRPr="002A40E2">
        <w:rPr>
          <w:rFonts w:ascii="Arial" w:hAnsi="Arial" w:cs="Arial"/>
        </w:rPr>
        <w:t>de los videos cortos relacionados con el micrositio del ODCLA, las líneas de investigación y el tablero de Situaciones de Análisis y Mejora.</w:t>
      </w:r>
    </w:p>
    <w:p w14:paraId="4CE26A79" w14:textId="77777777" w:rsidR="00683204" w:rsidRPr="002A40E2" w:rsidRDefault="00683204" w:rsidP="006F46C9">
      <w:pPr>
        <w:pStyle w:val="Prrafodelista"/>
        <w:numPr>
          <w:ilvl w:val="0"/>
          <w:numId w:val="24"/>
        </w:numPr>
        <w:spacing w:after="0"/>
        <w:jc w:val="both"/>
        <w:rPr>
          <w:rFonts w:ascii="Arial" w:hAnsi="Arial" w:cs="Arial"/>
        </w:rPr>
      </w:pPr>
      <w:r w:rsidRPr="002A40E2">
        <w:rPr>
          <w:rFonts w:ascii="Arial" w:hAnsi="Arial" w:cs="Arial"/>
        </w:rPr>
        <w:t>En la misma fecha, remitió a María Catalina Jaramillo González el Boletín No. 1 ajustado conforme con las observaciones de la Oficina de Comunicaciones.</w:t>
      </w:r>
    </w:p>
    <w:p w14:paraId="76D715AC" w14:textId="77777777" w:rsidR="006F46C9" w:rsidRPr="002A40E2" w:rsidRDefault="006F46C9" w:rsidP="006F46C9">
      <w:pPr>
        <w:spacing w:after="0"/>
        <w:jc w:val="both"/>
        <w:rPr>
          <w:rFonts w:ascii="Arial" w:hAnsi="Arial" w:cs="Arial"/>
          <w:b/>
          <w:bCs/>
        </w:rPr>
      </w:pPr>
    </w:p>
    <w:p w14:paraId="251B8DD5" w14:textId="2C593F1D" w:rsidR="00683204" w:rsidRPr="002A40E2" w:rsidRDefault="00683204" w:rsidP="006F46C9">
      <w:pPr>
        <w:spacing w:after="0"/>
        <w:jc w:val="both"/>
        <w:rPr>
          <w:rFonts w:ascii="Arial" w:hAnsi="Arial" w:cs="Arial"/>
          <w:b/>
          <w:bCs/>
        </w:rPr>
      </w:pPr>
      <w:r w:rsidRPr="002A40E2">
        <w:rPr>
          <w:rFonts w:ascii="Arial" w:hAnsi="Arial" w:cs="Arial"/>
          <w:b/>
          <w:bCs/>
        </w:rPr>
        <w:t>Abril de 2026</w:t>
      </w:r>
    </w:p>
    <w:p w14:paraId="2D1CF11B"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6 de abril de 2026, remitió a Carlos Bernal el proyecto de oficio dirigido a la Secretaría General para solicitar la publicación de los tableros de Situaciones de Análisis y Mejora en el espacio de contratación del portal Datos para la Transparencia.</w:t>
      </w:r>
    </w:p>
    <w:p w14:paraId="4A5A72A6"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9 de abril de 2026, remitió a María Catalina Jaramillo González el proyecto de oficio para su revisión y trámite.</w:t>
      </w:r>
    </w:p>
    <w:p w14:paraId="0AED1BFB"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En la misma fecha, remitió la información correspondiente a la trazabilidad de las circulares proyectadas desde el ODCLA.</w:t>
      </w:r>
    </w:p>
    <w:p w14:paraId="45571F36"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13 de abril de 2026, remitió a Alexandra Ávila Marín los libretos de los videos cortos del Observatorio.</w:t>
      </w:r>
    </w:p>
    <w:p w14:paraId="3A5528D8" w14:textId="3942652C"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 xml:space="preserve">En la misma fecha, remitió a Gustavo Pinilla Rodríguez el </w:t>
      </w:r>
      <w:r w:rsidR="009D36D6" w:rsidRPr="009D36D6">
        <w:rPr>
          <w:rFonts w:ascii="Arial" w:hAnsi="Arial" w:cs="Arial"/>
          <w:i/>
          <w:iCs/>
        </w:rPr>
        <w:t>Brief</w:t>
      </w:r>
      <w:r w:rsidR="009D36D6" w:rsidRPr="002A40E2">
        <w:rPr>
          <w:rFonts w:ascii="Arial" w:hAnsi="Arial" w:cs="Arial"/>
        </w:rPr>
        <w:t xml:space="preserve"> </w:t>
      </w:r>
      <w:r w:rsidRPr="002A40E2">
        <w:rPr>
          <w:rFonts w:ascii="Arial" w:hAnsi="Arial" w:cs="Arial"/>
        </w:rPr>
        <w:t>y el libreto del video corto sobre las infografías del ODCLA.</w:t>
      </w:r>
    </w:p>
    <w:p w14:paraId="700CB238"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20 de abril de 2026, formuló precisiones sobre la publicación de los videos en el micrositio.</w:t>
      </w:r>
    </w:p>
    <w:p w14:paraId="321E00AF"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lastRenderedPageBreak/>
        <w:t>El 21 de abril de 2026, participó en una reunión virtual preparatoria de los videos del micrositio.</w:t>
      </w:r>
    </w:p>
    <w:p w14:paraId="440D1A9B"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En cumplimiento de los compromisos adquiridos en esa reunión, remitió los libretos de los videos cortos al equipo.</w:t>
      </w:r>
    </w:p>
    <w:p w14:paraId="45C28EC4"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21 de abril de 2026, remitió a María Catalina Jaramillo González la última versión de la circular sobre recomendaciones para la suscripción de contratos mediante contratación directa.</w:t>
      </w:r>
    </w:p>
    <w:p w14:paraId="53EBC29A"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22 de abril de 2026, remitió a María Catalina Jaramillo González una matriz en Excel con la justificación de los lineamientos y circulares del ODCLA que se encontraban en revisión o pendientes de firma.</w:t>
      </w:r>
    </w:p>
    <w:p w14:paraId="006191AA" w14:textId="55C7FEF1" w:rsidR="00683204" w:rsidRPr="00ED7CFA" w:rsidRDefault="00683204" w:rsidP="00ED7CFA">
      <w:pPr>
        <w:pStyle w:val="Prrafodelista"/>
        <w:numPr>
          <w:ilvl w:val="0"/>
          <w:numId w:val="25"/>
        </w:numPr>
        <w:spacing w:after="0"/>
        <w:jc w:val="both"/>
        <w:rPr>
          <w:rFonts w:ascii="Arial" w:hAnsi="Arial" w:cs="Arial"/>
        </w:rPr>
      </w:pPr>
      <w:r w:rsidRPr="002A40E2">
        <w:rPr>
          <w:rFonts w:ascii="Arial" w:hAnsi="Arial" w:cs="Arial"/>
        </w:rPr>
        <w:t>El 23 de abril de 2026, remitió a María Catalina Jaramillo González el proyecto ajustado de circular sobre contratación directa, conforme con las sugerencias de Carlos Bernal</w:t>
      </w:r>
      <w:r w:rsidR="00ED7CFA">
        <w:rPr>
          <w:rFonts w:ascii="Arial" w:hAnsi="Arial" w:cs="Arial"/>
        </w:rPr>
        <w:t xml:space="preserve">. </w:t>
      </w:r>
      <w:r w:rsidRPr="00ED7CFA">
        <w:rPr>
          <w:rFonts w:ascii="Arial" w:hAnsi="Arial" w:cs="Arial"/>
        </w:rPr>
        <w:t>La remisión tuvo como propósito continuar el trámite de firmas.</w:t>
      </w:r>
    </w:p>
    <w:p w14:paraId="3A1DDD28" w14:textId="6064E1C6"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23 de abril de 2026, solicitó a Jaime Chaves y Laura Alvarado que remitieran su visto bueno, comentarios o sugerencias respecto de la circular sobre convenios de asociación.</w:t>
      </w:r>
    </w:p>
    <w:p w14:paraId="1139E0DC" w14:textId="77777777" w:rsidR="006F46C9" w:rsidRPr="002A40E2" w:rsidRDefault="006F46C9" w:rsidP="00683204">
      <w:pPr>
        <w:spacing w:after="0"/>
        <w:jc w:val="both"/>
        <w:rPr>
          <w:rFonts w:ascii="Arial" w:hAnsi="Arial" w:cs="Arial"/>
        </w:rPr>
      </w:pPr>
    </w:p>
    <w:p w14:paraId="26BA1C6E" w14:textId="57E1EC7A" w:rsidR="00683204" w:rsidRPr="002A40E2" w:rsidRDefault="00683204" w:rsidP="00683204">
      <w:pPr>
        <w:spacing w:after="0"/>
        <w:jc w:val="both"/>
        <w:rPr>
          <w:rFonts w:ascii="Arial" w:hAnsi="Arial" w:cs="Arial"/>
          <w:b/>
          <w:bCs/>
        </w:rPr>
      </w:pPr>
      <w:r w:rsidRPr="002A40E2">
        <w:rPr>
          <w:rFonts w:ascii="Arial" w:hAnsi="Arial" w:cs="Arial"/>
          <w:b/>
          <w:bCs/>
        </w:rPr>
        <w:t>Mayo de 2026</w:t>
      </w:r>
    </w:p>
    <w:p w14:paraId="4CE1621B" w14:textId="1F7528C5" w:rsidR="00683204" w:rsidRPr="002A40E2" w:rsidRDefault="00ED7CFA" w:rsidP="006F46C9">
      <w:pPr>
        <w:pStyle w:val="Prrafodelista"/>
        <w:numPr>
          <w:ilvl w:val="0"/>
          <w:numId w:val="25"/>
        </w:numPr>
        <w:spacing w:after="0"/>
        <w:jc w:val="both"/>
        <w:rPr>
          <w:rFonts w:ascii="Arial" w:hAnsi="Arial" w:cs="Arial"/>
        </w:rPr>
      </w:pPr>
      <w:r>
        <w:rPr>
          <w:rFonts w:ascii="Arial" w:hAnsi="Arial" w:cs="Arial"/>
        </w:rPr>
        <w:t>En</w:t>
      </w:r>
      <w:r w:rsidR="00683204" w:rsidRPr="002A40E2">
        <w:rPr>
          <w:rFonts w:ascii="Arial" w:hAnsi="Arial" w:cs="Arial"/>
        </w:rPr>
        <w:t xml:space="preserve"> mayo, </w:t>
      </w:r>
      <w:r>
        <w:rPr>
          <w:rFonts w:ascii="Arial" w:hAnsi="Arial" w:cs="Arial"/>
        </w:rPr>
        <w:t xml:space="preserve">elaboró </w:t>
      </w:r>
      <w:r w:rsidR="00683204" w:rsidRPr="002A40E2">
        <w:rPr>
          <w:rFonts w:ascii="Arial" w:hAnsi="Arial" w:cs="Arial"/>
        </w:rPr>
        <w:t>el Boletín No. 2, correspondiente al análisis cuantitativo de la Situación No. 2, denominada “Proveedor adjudicatario en más de tres procesos competitivos en la misma entidad”.</w:t>
      </w:r>
    </w:p>
    <w:p w14:paraId="040AA4B9" w14:textId="13B2D6B1" w:rsidR="00683204" w:rsidRPr="002A40E2" w:rsidRDefault="00683204" w:rsidP="00ED7CFA">
      <w:pPr>
        <w:pStyle w:val="Prrafodelista"/>
        <w:numPr>
          <w:ilvl w:val="0"/>
          <w:numId w:val="25"/>
        </w:numPr>
        <w:spacing w:after="0"/>
        <w:jc w:val="both"/>
        <w:rPr>
          <w:rFonts w:ascii="Arial" w:hAnsi="Arial" w:cs="Arial"/>
        </w:rPr>
      </w:pPr>
      <w:r w:rsidRPr="002A40E2">
        <w:rPr>
          <w:rFonts w:ascii="Arial" w:hAnsi="Arial" w:cs="Arial"/>
        </w:rPr>
        <w:t xml:space="preserve">El 21 de mayo de 2026, grabó </w:t>
      </w:r>
      <w:r w:rsidR="00ED7CFA">
        <w:rPr>
          <w:rFonts w:ascii="Arial" w:hAnsi="Arial" w:cs="Arial"/>
        </w:rPr>
        <w:t xml:space="preserve">4 videos </w:t>
      </w:r>
      <w:r w:rsidRPr="002A40E2">
        <w:rPr>
          <w:rFonts w:ascii="Arial" w:hAnsi="Arial" w:cs="Arial"/>
        </w:rPr>
        <w:t>sobre el ODCLA y su propósito</w:t>
      </w:r>
      <w:r w:rsidR="00ED7CFA">
        <w:rPr>
          <w:rFonts w:ascii="Arial" w:hAnsi="Arial" w:cs="Arial"/>
        </w:rPr>
        <w:t xml:space="preserve">; </w:t>
      </w:r>
      <w:r w:rsidRPr="00ED7CFA">
        <w:rPr>
          <w:rFonts w:ascii="Arial" w:hAnsi="Arial" w:cs="Arial"/>
        </w:rPr>
        <w:t>sobre las líneas de investigación del Observatorio</w:t>
      </w:r>
      <w:r w:rsidR="00ED7CFA">
        <w:rPr>
          <w:rFonts w:ascii="Arial" w:hAnsi="Arial" w:cs="Arial"/>
        </w:rPr>
        <w:t>; sobre los tableros</w:t>
      </w:r>
      <w:r w:rsidRPr="002A40E2">
        <w:rPr>
          <w:rFonts w:ascii="Arial" w:hAnsi="Arial" w:cs="Arial"/>
        </w:rPr>
        <w:t xml:space="preserve"> de Situaciones de Análisis y Mejora de la contratación del Distrito Capital</w:t>
      </w:r>
      <w:r w:rsidR="00ED7CFA">
        <w:rPr>
          <w:rFonts w:ascii="Arial" w:hAnsi="Arial" w:cs="Arial"/>
        </w:rPr>
        <w:t>; y</w:t>
      </w:r>
      <w:r w:rsidRPr="002A40E2">
        <w:rPr>
          <w:rFonts w:ascii="Arial" w:hAnsi="Arial" w:cs="Arial"/>
        </w:rPr>
        <w:t xml:space="preserve"> sobre las infografías del ODCLA.</w:t>
      </w:r>
    </w:p>
    <w:p w14:paraId="275DF226" w14:textId="77777777" w:rsidR="00683204" w:rsidRPr="002A40E2" w:rsidRDefault="00683204" w:rsidP="006F46C9">
      <w:pPr>
        <w:pStyle w:val="Prrafodelista"/>
        <w:numPr>
          <w:ilvl w:val="0"/>
          <w:numId w:val="25"/>
        </w:numPr>
        <w:spacing w:after="0"/>
        <w:jc w:val="both"/>
        <w:rPr>
          <w:rFonts w:ascii="Arial" w:hAnsi="Arial" w:cs="Arial"/>
        </w:rPr>
      </w:pPr>
      <w:r w:rsidRPr="002A40E2">
        <w:rPr>
          <w:rFonts w:ascii="Arial" w:hAnsi="Arial" w:cs="Arial"/>
        </w:rPr>
        <w:t>El 21 de mayo de 2026, remitió a María Catalina Jaramillo González y Carlos Bernal el proyecto de directiva conjunta sobre recomendaciones para el uso de documentos tipo en la gestión contractual del Distrito Capital, con su visto bueno.</w:t>
      </w:r>
    </w:p>
    <w:p w14:paraId="52F285B3" w14:textId="77777777" w:rsidR="006F46C9" w:rsidRPr="002A40E2" w:rsidRDefault="006F46C9" w:rsidP="00683204">
      <w:pPr>
        <w:spacing w:after="0"/>
        <w:jc w:val="both"/>
        <w:rPr>
          <w:rFonts w:ascii="Arial" w:hAnsi="Arial" w:cs="Arial"/>
          <w:b/>
          <w:bCs/>
        </w:rPr>
      </w:pPr>
    </w:p>
    <w:p w14:paraId="5A1F6456" w14:textId="1D61FB4D" w:rsidR="00683204" w:rsidRPr="002A40E2" w:rsidRDefault="00683204" w:rsidP="00683204">
      <w:pPr>
        <w:spacing w:after="0"/>
        <w:jc w:val="both"/>
        <w:rPr>
          <w:rFonts w:ascii="Arial" w:hAnsi="Arial" w:cs="Arial"/>
          <w:b/>
          <w:bCs/>
        </w:rPr>
      </w:pPr>
      <w:r w:rsidRPr="002A40E2">
        <w:rPr>
          <w:rFonts w:ascii="Arial" w:hAnsi="Arial" w:cs="Arial"/>
          <w:b/>
          <w:bCs/>
        </w:rPr>
        <w:t>Junio de 2026</w:t>
      </w:r>
    </w:p>
    <w:p w14:paraId="4FF42FAE" w14:textId="47630B45" w:rsidR="00683204" w:rsidRPr="009D36D6" w:rsidRDefault="00683204" w:rsidP="009D36D6">
      <w:pPr>
        <w:pStyle w:val="Prrafodelista"/>
        <w:numPr>
          <w:ilvl w:val="0"/>
          <w:numId w:val="26"/>
        </w:numPr>
        <w:spacing w:after="0"/>
        <w:jc w:val="both"/>
        <w:rPr>
          <w:rFonts w:ascii="Arial" w:hAnsi="Arial" w:cs="Arial"/>
        </w:rPr>
      </w:pPr>
      <w:r w:rsidRPr="002A40E2">
        <w:rPr>
          <w:rFonts w:ascii="Arial" w:hAnsi="Arial" w:cs="Arial"/>
        </w:rPr>
        <w:t xml:space="preserve">El 2 de junio de 2026, remitió una comunicación a María Ximena </w:t>
      </w:r>
      <w:r w:rsidR="009D36D6">
        <w:rPr>
          <w:rFonts w:ascii="Arial" w:hAnsi="Arial" w:cs="Arial"/>
        </w:rPr>
        <w:t>Obyrne</w:t>
      </w:r>
      <w:r w:rsidRPr="002A40E2">
        <w:rPr>
          <w:rFonts w:ascii="Arial" w:hAnsi="Arial" w:cs="Arial"/>
        </w:rPr>
        <w:t xml:space="preserve"> Agredo, Francisco Javier Reyes Farak, Gustavo Pinilla Rodríguez y Juanita Carolina Carrillo Sedano para consultar el estado de publicación de los videos grabados el 21 de mayo.</w:t>
      </w:r>
      <w:r w:rsidR="009D36D6">
        <w:rPr>
          <w:rFonts w:ascii="Arial" w:hAnsi="Arial" w:cs="Arial"/>
        </w:rPr>
        <w:t xml:space="preserve"> </w:t>
      </w:r>
      <w:r w:rsidRPr="009D36D6">
        <w:rPr>
          <w:rFonts w:ascii="Arial" w:hAnsi="Arial" w:cs="Arial"/>
        </w:rPr>
        <w:t>La consulta tuvo como fundamento la inclusión de la difusión de los productos del ODCLA dentro del Plan de Acción Institucional.</w:t>
      </w:r>
    </w:p>
    <w:p w14:paraId="6F787795" w14:textId="31958FE5" w:rsidR="00683204" w:rsidRPr="009D36D6" w:rsidRDefault="00683204" w:rsidP="009D36D6">
      <w:pPr>
        <w:pStyle w:val="Prrafodelista"/>
        <w:numPr>
          <w:ilvl w:val="0"/>
          <w:numId w:val="26"/>
        </w:numPr>
        <w:spacing w:after="0"/>
        <w:jc w:val="both"/>
        <w:rPr>
          <w:rFonts w:ascii="Arial" w:hAnsi="Arial" w:cs="Arial"/>
        </w:rPr>
      </w:pPr>
      <w:r w:rsidRPr="002A40E2">
        <w:rPr>
          <w:rFonts w:ascii="Arial" w:hAnsi="Arial" w:cs="Arial"/>
        </w:rPr>
        <w:t>El 17 de junio de 2026, solicitó a María Lorena Cuéllar Cruz y Luisa Fernanda Mejía Riveros información sobre el ajuste de la propuesta de articulación entre el MGJA, el ODCLA y el Plan Maestro de Acciones Judiciales.</w:t>
      </w:r>
      <w:r w:rsidR="009D36D6">
        <w:rPr>
          <w:rFonts w:ascii="Arial" w:hAnsi="Arial" w:cs="Arial"/>
        </w:rPr>
        <w:t xml:space="preserve"> </w:t>
      </w:r>
      <w:r w:rsidRPr="009D36D6">
        <w:rPr>
          <w:rFonts w:ascii="Arial" w:hAnsi="Arial" w:cs="Arial"/>
        </w:rPr>
        <w:t>También solicitó información sobre los temas y actividades que debían priorizarse.</w:t>
      </w:r>
      <w:r w:rsidR="009D36D6" w:rsidRPr="009D36D6">
        <w:rPr>
          <w:rFonts w:ascii="Arial" w:hAnsi="Arial" w:cs="Arial"/>
        </w:rPr>
        <w:t xml:space="preserve"> </w:t>
      </w:r>
      <w:r w:rsidRPr="009D36D6">
        <w:rPr>
          <w:rFonts w:ascii="Arial" w:hAnsi="Arial" w:cs="Arial"/>
        </w:rPr>
        <w:t>La gestión tuvo como propósito definir productos, responsables y un cronograma de trabajo que permitiera materializar la articulación institucional.</w:t>
      </w:r>
    </w:p>
    <w:p w14:paraId="70C9A4CD" w14:textId="08C91BE6" w:rsidR="00683204" w:rsidRPr="009D36D6" w:rsidRDefault="00683204" w:rsidP="009D36D6">
      <w:pPr>
        <w:pStyle w:val="Prrafodelista"/>
        <w:numPr>
          <w:ilvl w:val="0"/>
          <w:numId w:val="26"/>
        </w:numPr>
        <w:spacing w:after="0"/>
        <w:jc w:val="both"/>
        <w:rPr>
          <w:rFonts w:ascii="Arial" w:hAnsi="Arial" w:cs="Arial"/>
        </w:rPr>
      </w:pPr>
      <w:r w:rsidRPr="002A40E2">
        <w:rPr>
          <w:rFonts w:ascii="Arial" w:hAnsi="Arial" w:cs="Arial"/>
        </w:rPr>
        <w:t>El 19 de junio de 2026, solicitó a Andrés Mauricio Ortiz Maya y Luisa Fernanda García Ávila, con copia a Leidy Johanna Alonso Gutiérrez, información sobre los procesos iniciados por las entidades distritales durante 2024, 2025 y 2026.</w:t>
      </w:r>
      <w:r w:rsidR="009D36D6">
        <w:rPr>
          <w:rFonts w:ascii="Arial" w:hAnsi="Arial" w:cs="Arial"/>
        </w:rPr>
        <w:t xml:space="preserve"> </w:t>
      </w:r>
      <w:r w:rsidRPr="009D36D6">
        <w:rPr>
          <w:rFonts w:ascii="Arial" w:hAnsi="Arial" w:cs="Arial"/>
        </w:rPr>
        <w:t>La solicitud tuvo como propósito desarrollar actividades de sinergia y fortalecer la integración entre el Observatorio y el Plan Maestro de Acciones Judiciales.</w:t>
      </w:r>
    </w:p>
    <w:p w14:paraId="02C4354D" w14:textId="77777777" w:rsidR="00683204" w:rsidRPr="002A40E2" w:rsidRDefault="00683204" w:rsidP="00683204">
      <w:pPr>
        <w:spacing w:after="0"/>
        <w:jc w:val="both"/>
        <w:rPr>
          <w:rFonts w:ascii="Arial" w:hAnsi="Arial" w:cs="Arial"/>
        </w:rPr>
      </w:pPr>
    </w:p>
    <w:p w14:paraId="3C3D82F2" w14:textId="77777777" w:rsidR="00683204" w:rsidRPr="002A40E2" w:rsidRDefault="00683204" w:rsidP="00683204">
      <w:pPr>
        <w:spacing w:after="0"/>
        <w:jc w:val="both"/>
        <w:rPr>
          <w:rFonts w:ascii="Arial" w:hAnsi="Arial" w:cs="Arial"/>
        </w:rPr>
      </w:pPr>
      <w:r w:rsidRPr="002A40E2">
        <w:rPr>
          <w:rFonts w:ascii="Arial" w:hAnsi="Arial" w:cs="Arial"/>
        </w:rPr>
        <w:lastRenderedPageBreak/>
        <w:t>Las actividades muestran una evolución desde la preparación de piezas, briefs y documentos hasta la elaboración de boletines, grabación de videos, estructuración de tableros y formulación de propuestas concretas de articulación entre el ODCLA, el MGJA y el Plan Maestro de Acciones Judiciales.</w:t>
      </w:r>
    </w:p>
    <w:p w14:paraId="1ED54BB2" w14:textId="77777777" w:rsidR="00683204" w:rsidRPr="002A40E2" w:rsidRDefault="00683204" w:rsidP="00683204">
      <w:pPr>
        <w:spacing w:after="0"/>
        <w:jc w:val="both"/>
        <w:rPr>
          <w:rFonts w:ascii="Arial" w:hAnsi="Arial" w:cs="Arial"/>
        </w:rPr>
      </w:pPr>
    </w:p>
    <w:p w14:paraId="77C5A49B" w14:textId="6CB67AC0" w:rsidR="00683204" w:rsidRPr="002A40E2" w:rsidRDefault="00683204" w:rsidP="006F46C9">
      <w:pPr>
        <w:pStyle w:val="Prrafodelista"/>
        <w:numPr>
          <w:ilvl w:val="1"/>
          <w:numId w:val="3"/>
        </w:numPr>
        <w:spacing w:after="0"/>
        <w:jc w:val="both"/>
        <w:rPr>
          <w:rFonts w:ascii="Arial" w:hAnsi="Arial" w:cs="Arial"/>
          <w:b/>
          <w:bCs/>
        </w:rPr>
      </w:pPr>
      <w:r w:rsidRPr="002A40E2">
        <w:rPr>
          <w:rFonts w:ascii="Arial" w:hAnsi="Arial" w:cs="Arial"/>
          <w:b/>
          <w:bCs/>
        </w:rPr>
        <w:t xml:space="preserve"> Obligación específica No. 6</w:t>
      </w:r>
    </w:p>
    <w:p w14:paraId="7448D04E" w14:textId="77777777" w:rsidR="00683204" w:rsidRPr="002A40E2" w:rsidRDefault="00683204" w:rsidP="00683204">
      <w:pPr>
        <w:spacing w:after="0"/>
        <w:jc w:val="both"/>
        <w:rPr>
          <w:rFonts w:ascii="Arial" w:hAnsi="Arial" w:cs="Arial"/>
        </w:rPr>
      </w:pPr>
    </w:p>
    <w:p w14:paraId="286C463C" w14:textId="77777777" w:rsidR="00683204" w:rsidRPr="002A40E2" w:rsidRDefault="00683204" w:rsidP="00683204">
      <w:pPr>
        <w:spacing w:after="0"/>
        <w:jc w:val="both"/>
        <w:rPr>
          <w:rFonts w:ascii="Arial" w:hAnsi="Arial" w:cs="Arial"/>
        </w:rPr>
      </w:pPr>
      <w:r w:rsidRPr="002A40E2">
        <w:rPr>
          <w:rFonts w:ascii="Arial" w:hAnsi="Arial" w:cs="Arial"/>
        </w:rPr>
        <w:t>Participar activamente en mesas de trabajo interinstitucionales, alianzas estratégicas, redes de observatorios y espacios de articulación institucional.</w:t>
      </w:r>
    </w:p>
    <w:p w14:paraId="5CCF360D" w14:textId="77777777" w:rsidR="00683204" w:rsidRPr="002A40E2" w:rsidRDefault="00683204" w:rsidP="00683204">
      <w:pPr>
        <w:spacing w:after="0"/>
        <w:jc w:val="both"/>
        <w:rPr>
          <w:rFonts w:ascii="Arial" w:hAnsi="Arial" w:cs="Arial"/>
        </w:rPr>
      </w:pPr>
    </w:p>
    <w:p w14:paraId="14596ACA"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45628799" w14:textId="77777777" w:rsidR="00683204" w:rsidRPr="002A40E2" w:rsidRDefault="00683204" w:rsidP="006F46C9">
      <w:pPr>
        <w:pStyle w:val="Prrafodelista"/>
        <w:numPr>
          <w:ilvl w:val="0"/>
          <w:numId w:val="27"/>
        </w:numPr>
        <w:spacing w:after="0"/>
        <w:jc w:val="both"/>
        <w:rPr>
          <w:rFonts w:ascii="Arial" w:hAnsi="Arial" w:cs="Arial"/>
        </w:rPr>
      </w:pPr>
      <w:r w:rsidRPr="002A40E2">
        <w:rPr>
          <w:rFonts w:ascii="Arial" w:hAnsi="Arial" w:cs="Arial"/>
        </w:rPr>
        <w:t>El 27 de enero de 2026, participó en la reunión sobre transparencia entre la Secretaría General y la Secretaría Jurídica Distrital.</w:t>
      </w:r>
    </w:p>
    <w:p w14:paraId="6FF8C59B" w14:textId="77777777" w:rsidR="00683204" w:rsidRPr="002A40E2" w:rsidRDefault="00683204" w:rsidP="006F46C9">
      <w:pPr>
        <w:pStyle w:val="Prrafodelista"/>
        <w:numPr>
          <w:ilvl w:val="0"/>
          <w:numId w:val="27"/>
        </w:numPr>
        <w:spacing w:after="0"/>
        <w:jc w:val="both"/>
        <w:rPr>
          <w:rFonts w:ascii="Arial" w:hAnsi="Arial" w:cs="Arial"/>
        </w:rPr>
      </w:pPr>
      <w:r w:rsidRPr="002A40E2">
        <w:rPr>
          <w:rFonts w:ascii="Arial" w:hAnsi="Arial" w:cs="Arial"/>
        </w:rPr>
        <w:t>El 30 de enero de 2026, propuso a Jaime Chaves remitir sus inquietudes para preparar la reunión relacionada con los convenios de asociación.</w:t>
      </w:r>
    </w:p>
    <w:p w14:paraId="35C1C106" w14:textId="77777777" w:rsidR="00683204" w:rsidRPr="002A40E2" w:rsidRDefault="00683204" w:rsidP="006F46C9">
      <w:pPr>
        <w:pStyle w:val="Prrafodelista"/>
        <w:numPr>
          <w:ilvl w:val="0"/>
          <w:numId w:val="27"/>
        </w:numPr>
        <w:spacing w:after="0"/>
        <w:jc w:val="both"/>
        <w:rPr>
          <w:rFonts w:ascii="Arial" w:hAnsi="Arial" w:cs="Arial"/>
        </w:rPr>
      </w:pPr>
      <w:r w:rsidRPr="002A40E2">
        <w:rPr>
          <w:rFonts w:ascii="Arial" w:hAnsi="Arial" w:cs="Arial"/>
        </w:rPr>
        <w:t>El 26 de enero de 2026, participó en una reunión del ODCLA.</w:t>
      </w:r>
    </w:p>
    <w:p w14:paraId="660D69E8" w14:textId="77777777" w:rsidR="006F46C9" w:rsidRPr="002A40E2" w:rsidRDefault="006F46C9" w:rsidP="00683204">
      <w:pPr>
        <w:spacing w:after="0"/>
        <w:jc w:val="both"/>
        <w:rPr>
          <w:rFonts w:ascii="Arial" w:hAnsi="Arial" w:cs="Arial"/>
        </w:rPr>
      </w:pPr>
    </w:p>
    <w:p w14:paraId="6516C471" w14:textId="08775BE7"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357B04E8"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9 de febrero de 2026, participó en la reunión de socialización de lineamientos del proceso de Gestión Jurídica Pública.</w:t>
      </w:r>
    </w:p>
    <w:p w14:paraId="4B781AA9"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10 de febrero de 2026, participó en la reunión del ODCLA destinada a socializar el plan de trabajo de 2026.</w:t>
      </w:r>
    </w:p>
    <w:p w14:paraId="59A3B230"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11 de febrero de 2026, participó en la reunión de revisión del micrositio del Observatorio.</w:t>
      </w:r>
    </w:p>
    <w:p w14:paraId="77F7D1BF"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18 de febrero de 2026, participó en la reunión sobre productos audiovisuales del ODCLA.</w:t>
      </w:r>
    </w:p>
    <w:p w14:paraId="79368551"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En la misma fecha, participó en una reunión sobre el plan de trabajo de 2026.</w:t>
      </w:r>
    </w:p>
    <w:p w14:paraId="3BA57B39"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19 de febrero de 2026, participó presencialmente en la reunión de seguimiento de asuntos del ODCLA.</w:t>
      </w:r>
    </w:p>
    <w:p w14:paraId="56750ADA"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20 de febrero de 2026, participó en la mesa de trabajo conjunta sobre los micrositios de la Dirección Distrital de Política Jurídica.</w:t>
      </w:r>
    </w:p>
    <w:p w14:paraId="632E4288" w14:textId="77777777" w:rsidR="00683204" w:rsidRPr="002A40E2" w:rsidRDefault="00683204" w:rsidP="006F46C9">
      <w:pPr>
        <w:pStyle w:val="Prrafodelista"/>
        <w:numPr>
          <w:ilvl w:val="0"/>
          <w:numId w:val="28"/>
        </w:numPr>
        <w:spacing w:after="0"/>
        <w:jc w:val="both"/>
        <w:rPr>
          <w:rFonts w:ascii="Arial" w:hAnsi="Arial" w:cs="Arial"/>
        </w:rPr>
      </w:pPr>
      <w:r w:rsidRPr="002A40E2">
        <w:rPr>
          <w:rFonts w:ascii="Arial" w:hAnsi="Arial" w:cs="Arial"/>
        </w:rPr>
        <w:t>El 24 de febrero de 2026, participó en una reunión adicional del ODCLA.</w:t>
      </w:r>
    </w:p>
    <w:p w14:paraId="525F86E0" w14:textId="77777777" w:rsidR="006F46C9" w:rsidRPr="002A40E2" w:rsidRDefault="006F46C9" w:rsidP="00683204">
      <w:pPr>
        <w:spacing w:after="0"/>
        <w:jc w:val="both"/>
        <w:rPr>
          <w:rFonts w:ascii="Arial" w:hAnsi="Arial" w:cs="Arial"/>
        </w:rPr>
      </w:pPr>
    </w:p>
    <w:p w14:paraId="00BB467C" w14:textId="5F837D01"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2B8BA5D1" w14:textId="77777777" w:rsidR="00683204" w:rsidRPr="002A40E2" w:rsidRDefault="00683204" w:rsidP="006F46C9">
      <w:pPr>
        <w:pStyle w:val="Prrafodelista"/>
        <w:numPr>
          <w:ilvl w:val="0"/>
          <w:numId w:val="29"/>
        </w:numPr>
        <w:spacing w:after="0"/>
        <w:jc w:val="both"/>
        <w:rPr>
          <w:rFonts w:ascii="Arial" w:hAnsi="Arial" w:cs="Arial"/>
        </w:rPr>
      </w:pPr>
      <w:r w:rsidRPr="002A40E2">
        <w:rPr>
          <w:rFonts w:ascii="Arial" w:hAnsi="Arial" w:cs="Arial"/>
        </w:rPr>
        <w:t>El 13 de marzo de 2026, participó en la reunión virtual de revisión de avances del ODCLA.</w:t>
      </w:r>
    </w:p>
    <w:p w14:paraId="27650132" w14:textId="77777777" w:rsidR="00683204" w:rsidRPr="002A40E2" w:rsidRDefault="00683204" w:rsidP="006F46C9">
      <w:pPr>
        <w:pStyle w:val="Prrafodelista"/>
        <w:numPr>
          <w:ilvl w:val="0"/>
          <w:numId w:val="29"/>
        </w:numPr>
        <w:spacing w:after="0"/>
        <w:jc w:val="both"/>
        <w:rPr>
          <w:rFonts w:ascii="Arial" w:hAnsi="Arial" w:cs="Arial"/>
        </w:rPr>
      </w:pPr>
      <w:r w:rsidRPr="002A40E2">
        <w:rPr>
          <w:rFonts w:ascii="Arial" w:hAnsi="Arial" w:cs="Arial"/>
        </w:rPr>
        <w:t>En la misma fecha, participó en la reunión virtual de socialización del tablero de control de Situaciones de Análisis y Mejora.</w:t>
      </w:r>
    </w:p>
    <w:p w14:paraId="68EB97F7" w14:textId="77777777" w:rsidR="00683204" w:rsidRPr="002A40E2" w:rsidRDefault="00683204" w:rsidP="006F46C9">
      <w:pPr>
        <w:pStyle w:val="Prrafodelista"/>
        <w:numPr>
          <w:ilvl w:val="0"/>
          <w:numId w:val="29"/>
        </w:numPr>
        <w:spacing w:after="0"/>
        <w:jc w:val="both"/>
        <w:rPr>
          <w:rFonts w:ascii="Arial" w:hAnsi="Arial" w:cs="Arial"/>
        </w:rPr>
      </w:pPr>
      <w:r w:rsidRPr="002A40E2">
        <w:rPr>
          <w:rFonts w:ascii="Arial" w:hAnsi="Arial" w:cs="Arial"/>
        </w:rPr>
        <w:t>El 24 de marzo de 2026, participó en la reunión virtual sobre transparencia entre la Secretaría General y la Secretaría Jurídica Distrital.</w:t>
      </w:r>
    </w:p>
    <w:p w14:paraId="60B11F10" w14:textId="5D73F70A" w:rsidR="00683204" w:rsidRPr="00ED7CFA" w:rsidRDefault="00683204" w:rsidP="00ED7CFA">
      <w:pPr>
        <w:pStyle w:val="Prrafodelista"/>
        <w:numPr>
          <w:ilvl w:val="0"/>
          <w:numId w:val="29"/>
        </w:numPr>
        <w:spacing w:after="0"/>
        <w:jc w:val="both"/>
        <w:rPr>
          <w:rFonts w:ascii="Arial" w:hAnsi="Arial" w:cs="Arial"/>
        </w:rPr>
      </w:pPr>
      <w:r w:rsidRPr="002A40E2">
        <w:rPr>
          <w:rFonts w:ascii="Arial" w:hAnsi="Arial" w:cs="Arial"/>
        </w:rPr>
        <w:t>El 27 de marzo de 2026, participó en el Comité Intersectorial de Coordinación Jurídica del sector Integración.</w:t>
      </w:r>
      <w:r w:rsidR="00ED7CFA">
        <w:rPr>
          <w:rFonts w:ascii="Arial" w:hAnsi="Arial" w:cs="Arial"/>
        </w:rPr>
        <w:t xml:space="preserve"> </w:t>
      </w:r>
      <w:r w:rsidRPr="00ED7CFA">
        <w:rPr>
          <w:rFonts w:ascii="Arial" w:hAnsi="Arial" w:cs="Arial"/>
        </w:rPr>
        <w:t>En ese espacio presentó la ponencia “Criterios para analizar la conducta en el ejercicio de la acción de repetición”.</w:t>
      </w:r>
    </w:p>
    <w:p w14:paraId="060195FD" w14:textId="77777777" w:rsidR="00683204" w:rsidRPr="002A40E2" w:rsidRDefault="00683204" w:rsidP="006F46C9">
      <w:pPr>
        <w:pStyle w:val="Prrafodelista"/>
        <w:numPr>
          <w:ilvl w:val="0"/>
          <w:numId w:val="29"/>
        </w:numPr>
        <w:spacing w:after="0"/>
        <w:jc w:val="both"/>
        <w:rPr>
          <w:rFonts w:ascii="Arial" w:hAnsi="Arial" w:cs="Arial"/>
        </w:rPr>
      </w:pPr>
      <w:r w:rsidRPr="002A40E2">
        <w:rPr>
          <w:rFonts w:ascii="Arial" w:hAnsi="Arial" w:cs="Arial"/>
        </w:rPr>
        <w:t>El 27 de marzo de 2026, participó en la reunión virtual de revisión de avances del plan de trabajo del ODCLA.</w:t>
      </w:r>
    </w:p>
    <w:p w14:paraId="0A215768" w14:textId="77777777" w:rsidR="006F46C9" w:rsidRPr="002A40E2" w:rsidRDefault="006F46C9" w:rsidP="00683204">
      <w:pPr>
        <w:spacing w:after="0"/>
        <w:jc w:val="both"/>
        <w:rPr>
          <w:rFonts w:ascii="Arial" w:hAnsi="Arial" w:cs="Arial"/>
          <w:b/>
          <w:bCs/>
        </w:rPr>
      </w:pPr>
    </w:p>
    <w:p w14:paraId="05E3B0FA" w14:textId="35C60E5A" w:rsidR="00683204" w:rsidRPr="002A40E2" w:rsidRDefault="00683204" w:rsidP="00683204">
      <w:pPr>
        <w:spacing w:after="0"/>
        <w:jc w:val="both"/>
        <w:rPr>
          <w:rFonts w:ascii="Arial" w:hAnsi="Arial" w:cs="Arial"/>
          <w:b/>
          <w:bCs/>
        </w:rPr>
      </w:pPr>
      <w:r w:rsidRPr="002A40E2">
        <w:rPr>
          <w:rFonts w:ascii="Arial" w:hAnsi="Arial" w:cs="Arial"/>
          <w:b/>
          <w:bCs/>
        </w:rPr>
        <w:lastRenderedPageBreak/>
        <w:t>Abril de 2026</w:t>
      </w:r>
    </w:p>
    <w:p w14:paraId="0B0924CA" w14:textId="77777777" w:rsidR="00683204" w:rsidRPr="002A40E2" w:rsidRDefault="00683204" w:rsidP="006F46C9">
      <w:pPr>
        <w:pStyle w:val="Prrafodelista"/>
        <w:numPr>
          <w:ilvl w:val="0"/>
          <w:numId w:val="30"/>
        </w:numPr>
        <w:spacing w:after="0"/>
        <w:jc w:val="both"/>
        <w:rPr>
          <w:rFonts w:ascii="Arial" w:hAnsi="Arial" w:cs="Arial"/>
        </w:rPr>
      </w:pPr>
      <w:r w:rsidRPr="002A40E2">
        <w:rPr>
          <w:rFonts w:ascii="Arial" w:hAnsi="Arial" w:cs="Arial"/>
        </w:rPr>
        <w:t>El 17 de abril de 2026, participó en la reunión virtual de socialización de la Resolución 001 de 2026, relacionada con la creación de grupos internos de trabajo.</w:t>
      </w:r>
    </w:p>
    <w:p w14:paraId="78D5152C" w14:textId="77777777" w:rsidR="00683204" w:rsidRPr="002A40E2" w:rsidRDefault="00683204" w:rsidP="006F46C9">
      <w:pPr>
        <w:pStyle w:val="Prrafodelista"/>
        <w:numPr>
          <w:ilvl w:val="0"/>
          <w:numId w:val="30"/>
        </w:numPr>
        <w:spacing w:after="0"/>
        <w:jc w:val="both"/>
        <w:rPr>
          <w:rFonts w:ascii="Arial" w:hAnsi="Arial" w:cs="Arial"/>
        </w:rPr>
      </w:pPr>
      <w:r w:rsidRPr="002A40E2">
        <w:rPr>
          <w:rFonts w:ascii="Arial" w:hAnsi="Arial" w:cs="Arial"/>
        </w:rPr>
        <w:t>En la misma fecha, participó en la reunión virtual sobre el proyecto de ley anticorrupción y la Unidad de Cumplimiento.</w:t>
      </w:r>
    </w:p>
    <w:p w14:paraId="219A373E" w14:textId="77777777" w:rsidR="00683204" w:rsidRPr="002A40E2" w:rsidRDefault="00683204" w:rsidP="006F46C9">
      <w:pPr>
        <w:pStyle w:val="Prrafodelista"/>
        <w:numPr>
          <w:ilvl w:val="0"/>
          <w:numId w:val="30"/>
        </w:numPr>
        <w:spacing w:after="0"/>
        <w:jc w:val="both"/>
        <w:rPr>
          <w:rFonts w:ascii="Arial" w:hAnsi="Arial" w:cs="Arial"/>
        </w:rPr>
      </w:pPr>
      <w:r w:rsidRPr="002A40E2">
        <w:rPr>
          <w:rFonts w:ascii="Arial" w:hAnsi="Arial" w:cs="Arial"/>
        </w:rPr>
        <w:t>El 21 de abril de 2026, participó en la reunión virtual sobre los indicadores de 2026.</w:t>
      </w:r>
    </w:p>
    <w:p w14:paraId="3445FB8C" w14:textId="77777777" w:rsidR="00683204" w:rsidRPr="002A40E2" w:rsidRDefault="00683204" w:rsidP="006F46C9">
      <w:pPr>
        <w:pStyle w:val="Prrafodelista"/>
        <w:numPr>
          <w:ilvl w:val="0"/>
          <w:numId w:val="30"/>
        </w:numPr>
        <w:spacing w:after="0"/>
        <w:jc w:val="both"/>
        <w:rPr>
          <w:rFonts w:ascii="Arial" w:hAnsi="Arial" w:cs="Arial"/>
        </w:rPr>
      </w:pPr>
      <w:r w:rsidRPr="002A40E2">
        <w:rPr>
          <w:rFonts w:ascii="Arial" w:hAnsi="Arial" w:cs="Arial"/>
        </w:rPr>
        <w:t>En la misma fecha, participó en una capacitación sobre la administración de las infografías del ODCLA.</w:t>
      </w:r>
    </w:p>
    <w:p w14:paraId="7BD00245" w14:textId="77777777" w:rsidR="00683204" w:rsidRPr="002A40E2" w:rsidRDefault="00683204" w:rsidP="006F46C9">
      <w:pPr>
        <w:pStyle w:val="Prrafodelista"/>
        <w:numPr>
          <w:ilvl w:val="0"/>
          <w:numId w:val="30"/>
        </w:numPr>
        <w:spacing w:after="0"/>
        <w:jc w:val="both"/>
        <w:rPr>
          <w:rFonts w:ascii="Arial" w:hAnsi="Arial" w:cs="Arial"/>
        </w:rPr>
      </w:pPr>
      <w:r w:rsidRPr="002A40E2">
        <w:rPr>
          <w:rFonts w:ascii="Arial" w:hAnsi="Arial" w:cs="Arial"/>
        </w:rPr>
        <w:t>El 27 de abril de 2026, participó en una reunión virtual para revisar el Plan de Acción Institucional.</w:t>
      </w:r>
    </w:p>
    <w:p w14:paraId="75F41E27" w14:textId="77777777" w:rsidR="00683204" w:rsidRPr="002A40E2" w:rsidRDefault="00683204" w:rsidP="006F46C9">
      <w:pPr>
        <w:pStyle w:val="Prrafodelista"/>
        <w:numPr>
          <w:ilvl w:val="0"/>
          <w:numId w:val="30"/>
        </w:numPr>
        <w:spacing w:after="0"/>
        <w:jc w:val="both"/>
        <w:rPr>
          <w:rFonts w:ascii="Arial" w:hAnsi="Arial" w:cs="Arial"/>
        </w:rPr>
      </w:pPr>
      <w:r w:rsidRPr="002A40E2">
        <w:rPr>
          <w:rFonts w:ascii="Arial" w:hAnsi="Arial" w:cs="Arial"/>
        </w:rPr>
        <w:t>El 28 de abril de 2026, participó en el Subcomité de Autocontrol.</w:t>
      </w:r>
    </w:p>
    <w:p w14:paraId="5F428151" w14:textId="77777777" w:rsidR="006F46C9" w:rsidRPr="002A40E2" w:rsidRDefault="006F46C9" w:rsidP="00683204">
      <w:pPr>
        <w:spacing w:after="0"/>
        <w:jc w:val="both"/>
        <w:rPr>
          <w:rFonts w:ascii="Arial" w:hAnsi="Arial" w:cs="Arial"/>
        </w:rPr>
      </w:pPr>
    </w:p>
    <w:p w14:paraId="3135BF92" w14:textId="35B797AC" w:rsidR="00683204" w:rsidRPr="002A40E2" w:rsidRDefault="00683204" w:rsidP="00683204">
      <w:pPr>
        <w:spacing w:after="0"/>
        <w:jc w:val="both"/>
        <w:rPr>
          <w:rFonts w:ascii="Arial" w:hAnsi="Arial" w:cs="Arial"/>
          <w:b/>
          <w:bCs/>
        </w:rPr>
      </w:pPr>
      <w:r w:rsidRPr="002A40E2">
        <w:rPr>
          <w:rFonts w:ascii="Arial" w:hAnsi="Arial" w:cs="Arial"/>
          <w:b/>
          <w:bCs/>
        </w:rPr>
        <w:t>Mayo de 2026</w:t>
      </w:r>
    </w:p>
    <w:p w14:paraId="6EDDA695" w14:textId="225F324F" w:rsidR="00683204" w:rsidRPr="009D36D6" w:rsidRDefault="00683204" w:rsidP="009D36D6">
      <w:pPr>
        <w:pStyle w:val="Prrafodelista"/>
        <w:numPr>
          <w:ilvl w:val="0"/>
          <w:numId w:val="31"/>
        </w:numPr>
        <w:spacing w:after="0"/>
        <w:jc w:val="both"/>
        <w:rPr>
          <w:rFonts w:ascii="Arial" w:hAnsi="Arial" w:cs="Arial"/>
        </w:rPr>
      </w:pPr>
      <w:r w:rsidRPr="002A40E2">
        <w:rPr>
          <w:rFonts w:ascii="Arial" w:hAnsi="Arial" w:cs="Arial"/>
        </w:rPr>
        <w:t xml:space="preserve">El 5 de mayo de 2026, participó en el espacio de articulación institucional sobre el cargue de documentos de ejecución contractual en </w:t>
      </w:r>
      <w:r w:rsidR="000B4F0D">
        <w:rPr>
          <w:rFonts w:ascii="Arial" w:hAnsi="Arial" w:cs="Arial"/>
        </w:rPr>
        <w:t>Secop</w:t>
      </w:r>
      <w:r w:rsidR="000B4F0D" w:rsidRPr="002A40E2">
        <w:rPr>
          <w:rFonts w:ascii="Arial" w:hAnsi="Arial" w:cs="Arial"/>
        </w:rPr>
        <w:t xml:space="preserve"> </w:t>
      </w:r>
      <w:r w:rsidRPr="002A40E2">
        <w:rPr>
          <w:rFonts w:ascii="Arial" w:hAnsi="Arial" w:cs="Arial"/>
        </w:rPr>
        <w:t>II, organizado por la Dirección Distrital de Política Jurídica.</w:t>
      </w:r>
      <w:r w:rsidR="009D36D6">
        <w:rPr>
          <w:rFonts w:ascii="Arial" w:hAnsi="Arial" w:cs="Arial"/>
        </w:rPr>
        <w:t xml:space="preserve"> </w:t>
      </w:r>
      <w:r w:rsidRPr="009D36D6">
        <w:rPr>
          <w:rFonts w:ascii="Arial" w:hAnsi="Arial" w:cs="Arial"/>
        </w:rPr>
        <w:t>La actividad tuvo como propósito fortalecer la adecuada publicación de la información contractual en esa plataforma.</w:t>
      </w:r>
    </w:p>
    <w:p w14:paraId="4E01BF4B" w14:textId="77777777" w:rsidR="006F46C9" w:rsidRPr="002A40E2" w:rsidRDefault="006F46C9" w:rsidP="00683204">
      <w:pPr>
        <w:spacing w:after="0"/>
        <w:jc w:val="both"/>
        <w:rPr>
          <w:rFonts w:ascii="Arial" w:hAnsi="Arial" w:cs="Arial"/>
          <w:b/>
          <w:bCs/>
        </w:rPr>
      </w:pPr>
    </w:p>
    <w:p w14:paraId="484C98BD" w14:textId="1567E67B" w:rsidR="00683204" w:rsidRPr="002A40E2" w:rsidRDefault="00683204" w:rsidP="00683204">
      <w:pPr>
        <w:spacing w:after="0"/>
        <w:jc w:val="both"/>
        <w:rPr>
          <w:rFonts w:ascii="Arial" w:hAnsi="Arial" w:cs="Arial"/>
          <w:b/>
          <w:bCs/>
        </w:rPr>
      </w:pPr>
      <w:r w:rsidRPr="002A40E2">
        <w:rPr>
          <w:rFonts w:ascii="Arial" w:hAnsi="Arial" w:cs="Arial"/>
          <w:b/>
          <w:bCs/>
        </w:rPr>
        <w:t>Junio de 2026</w:t>
      </w:r>
    </w:p>
    <w:p w14:paraId="5111B07A" w14:textId="19E6CC02"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El 9 de junio de 2026, participó en la reunión “Orientación técnica Secretaría Jurídica”.</w:t>
      </w:r>
      <w:r w:rsidR="006F46C9" w:rsidRPr="002A40E2">
        <w:rPr>
          <w:rFonts w:ascii="Arial" w:hAnsi="Arial" w:cs="Arial"/>
        </w:rPr>
        <w:t xml:space="preserve"> </w:t>
      </w:r>
      <w:r w:rsidRPr="002A40E2">
        <w:rPr>
          <w:rFonts w:ascii="Arial" w:hAnsi="Arial" w:cs="Arial"/>
        </w:rPr>
        <w:t>En esa sesión se abordaron los requisitos técnicos previstos por la Secretaría General para publicar productos en el Portal de Datos para la Transparencia.</w:t>
      </w:r>
    </w:p>
    <w:p w14:paraId="2EAC1F33" w14:textId="77777777"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El 12 de junio de 2026, remitió el acta de esa reunión para firma.</w:t>
      </w:r>
    </w:p>
    <w:p w14:paraId="1C35AA11" w14:textId="77777777"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El 16 de junio de 2026, remitió nuevamente el acta para completar el trámite de firma.</w:t>
      </w:r>
    </w:p>
    <w:p w14:paraId="4F6321AF" w14:textId="2B8089C4"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El 10 de junio de 2026, remitió al equipo de la Red de Observatorios Distritales el informe de resultados de la batería de indicadores de 2025 elaborado por el equipo técnico de observatorios de la Secretaría Distrital de Planeación.</w:t>
      </w:r>
      <w:r w:rsidR="006F46C9" w:rsidRPr="002A40E2">
        <w:rPr>
          <w:rFonts w:ascii="Arial" w:hAnsi="Arial" w:cs="Arial"/>
        </w:rPr>
        <w:t xml:space="preserve"> </w:t>
      </w:r>
      <w:r w:rsidRPr="002A40E2">
        <w:rPr>
          <w:rFonts w:ascii="Arial" w:hAnsi="Arial" w:cs="Arial"/>
        </w:rPr>
        <w:t>En esa remisión incorporó los ajustes y observaciones solicitados.</w:t>
      </w:r>
    </w:p>
    <w:p w14:paraId="29100361" w14:textId="2FEE09BC"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 xml:space="preserve">El 3 de junio de 2026, solicitó a Sofía Garzón información sobre el avance del protocolo de acceso a las bases de </w:t>
      </w:r>
      <w:r w:rsidR="000B4F0D">
        <w:rPr>
          <w:rFonts w:ascii="Arial" w:hAnsi="Arial" w:cs="Arial"/>
        </w:rPr>
        <w:t>Secop</w:t>
      </w:r>
      <w:r w:rsidR="000B4F0D" w:rsidRPr="002A40E2">
        <w:rPr>
          <w:rFonts w:ascii="Arial" w:hAnsi="Arial" w:cs="Arial"/>
        </w:rPr>
        <w:t xml:space="preserve"> </w:t>
      </w:r>
      <w:r w:rsidRPr="002A40E2">
        <w:rPr>
          <w:rFonts w:ascii="Arial" w:hAnsi="Arial" w:cs="Arial"/>
        </w:rPr>
        <w:t>II depuradas por la Secretaría General.</w:t>
      </w:r>
    </w:p>
    <w:p w14:paraId="4CC9B920" w14:textId="25286748"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El 17 de junio de 2026, reiteró la solicitud de información sobre el avance del protocolo.</w:t>
      </w:r>
      <w:r w:rsidR="006F46C9" w:rsidRPr="002A40E2">
        <w:rPr>
          <w:rFonts w:ascii="Arial" w:hAnsi="Arial" w:cs="Arial"/>
        </w:rPr>
        <w:t xml:space="preserve"> </w:t>
      </w:r>
      <w:r w:rsidRPr="002A40E2">
        <w:rPr>
          <w:rFonts w:ascii="Arial" w:hAnsi="Arial" w:cs="Arial"/>
        </w:rPr>
        <w:t>La gestión se adelantó dentro de la articulación entre la Secretaría Jurídica Distrital, la Veeduría Distrital y la Secretaría General, orientada a permitir que las entidades accedieran a una fuente común para construir, actualizar y consolidar sus tableros y análisis.</w:t>
      </w:r>
    </w:p>
    <w:p w14:paraId="71CFDA63" w14:textId="77777777"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El 26 de junio de 2026, participó en la Primera Sesión de la Plenaria Jurídica de Entidades y Organismos Distritales.</w:t>
      </w:r>
    </w:p>
    <w:p w14:paraId="4DF9F908" w14:textId="77777777" w:rsidR="00683204" w:rsidRPr="002A40E2" w:rsidRDefault="00683204" w:rsidP="006F46C9">
      <w:pPr>
        <w:pStyle w:val="Prrafodelista"/>
        <w:numPr>
          <w:ilvl w:val="0"/>
          <w:numId w:val="32"/>
        </w:numPr>
        <w:spacing w:after="0"/>
        <w:jc w:val="both"/>
        <w:rPr>
          <w:rFonts w:ascii="Arial" w:hAnsi="Arial" w:cs="Arial"/>
        </w:rPr>
      </w:pPr>
      <w:r w:rsidRPr="002A40E2">
        <w:rPr>
          <w:rFonts w:ascii="Arial" w:hAnsi="Arial" w:cs="Arial"/>
        </w:rPr>
        <w:t>En la misma fecha, participó en la Tercera Sesión Ordinaria del Comité Jurídico Distrital.</w:t>
      </w:r>
    </w:p>
    <w:p w14:paraId="12B50798" w14:textId="484A0D35" w:rsidR="00683204" w:rsidRPr="002A40E2" w:rsidRDefault="00683204" w:rsidP="00683204">
      <w:pPr>
        <w:pStyle w:val="Prrafodelista"/>
        <w:numPr>
          <w:ilvl w:val="0"/>
          <w:numId w:val="32"/>
        </w:numPr>
        <w:spacing w:after="0"/>
        <w:jc w:val="both"/>
        <w:rPr>
          <w:rFonts w:ascii="Arial" w:hAnsi="Arial" w:cs="Arial"/>
        </w:rPr>
      </w:pPr>
      <w:r w:rsidRPr="002A40E2">
        <w:rPr>
          <w:rFonts w:ascii="Arial" w:hAnsi="Arial" w:cs="Arial"/>
        </w:rPr>
        <w:t>También participó en la Segunda Sesión Ordinaria del Comité Distrital de Apoyo a la Contratación.</w:t>
      </w:r>
      <w:r w:rsidR="006F46C9" w:rsidRPr="002A40E2">
        <w:rPr>
          <w:rFonts w:ascii="Arial" w:hAnsi="Arial" w:cs="Arial"/>
        </w:rPr>
        <w:t xml:space="preserve"> </w:t>
      </w:r>
      <w:r w:rsidRPr="002A40E2">
        <w:rPr>
          <w:rFonts w:ascii="Arial" w:hAnsi="Arial" w:cs="Arial"/>
        </w:rPr>
        <w:t>En el desarrollo de esos espacios presentó los tableros de Situaciones de Análisis y Mejora de la contratación del Distrito Capital.</w:t>
      </w:r>
    </w:p>
    <w:p w14:paraId="45F11D5F" w14:textId="77777777" w:rsidR="00683204" w:rsidRPr="002A40E2" w:rsidRDefault="00683204" w:rsidP="00683204">
      <w:pPr>
        <w:spacing w:after="0"/>
        <w:jc w:val="both"/>
        <w:rPr>
          <w:rFonts w:ascii="Arial" w:hAnsi="Arial" w:cs="Arial"/>
        </w:rPr>
      </w:pPr>
    </w:p>
    <w:p w14:paraId="4E00A678" w14:textId="77777777" w:rsidR="00683204" w:rsidRPr="002A40E2" w:rsidRDefault="00683204" w:rsidP="00683204">
      <w:pPr>
        <w:spacing w:after="0"/>
        <w:jc w:val="both"/>
        <w:rPr>
          <w:rFonts w:ascii="Arial" w:hAnsi="Arial" w:cs="Arial"/>
        </w:rPr>
      </w:pPr>
      <w:r w:rsidRPr="002A40E2">
        <w:rPr>
          <w:rFonts w:ascii="Arial" w:hAnsi="Arial" w:cs="Arial"/>
        </w:rPr>
        <w:lastRenderedPageBreak/>
        <w:t>La participación institucional fue continua durante el periodo evaluado. Las actividades comprendieron reuniones, comités, redes de observatorios, capacitaciones y espacios de articulación. Las intervenciones incluyeron presentaciones, entrega de informes, elaboración de actas y seguimiento a compromisos.</w:t>
      </w:r>
    </w:p>
    <w:p w14:paraId="09FF2516" w14:textId="77777777" w:rsidR="00683204" w:rsidRPr="002A40E2" w:rsidRDefault="00683204" w:rsidP="00683204">
      <w:pPr>
        <w:spacing w:after="0"/>
        <w:jc w:val="both"/>
        <w:rPr>
          <w:rFonts w:ascii="Arial" w:hAnsi="Arial" w:cs="Arial"/>
        </w:rPr>
      </w:pPr>
    </w:p>
    <w:p w14:paraId="1C3E6827" w14:textId="64301DFD" w:rsidR="00683204" w:rsidRPr="002A40E2" w:rsidRDefault="00683204" w:rsidP="006F46C9">
      <w:pPr>
        <w:pStyle w:val="Prrafodelista"/>
        <w:numPr>
          <w:ilvl w:val="1"/>
          <w:numId w:val="3"/>
        </w:numPr>
        <w:spacing w:after="0"/>
        <w:jc w:val="both"/>
        <w:rPr>
          <w:rFonts w:ascii="Arial" w:hAnsi="Arial" w:cs="Arial"/>
          <w:b/>
          <w:bCs/>
        </w:rPr>
      </w:pPr>
      <w:r w:rsidRPr="002A40E2">
        <w:rPr>
          <w:rFonts w:ascii="Arial" w:hAnsi="Arial" w:cs="Arial"/>
          <w:b/>
          <w:bCs/>
        </w:rPr>
        <w:t>Obligación específica No. 7</w:t>
      </w:r>
    </w:p>
    <w:p w14:paraId="212E6B9F" w14:textId="77777777" w:rsidR="00683204" w:rsidRPr="002A40E2" w:rsidRDefault="00683204" w:rsidP="00683204">
      <w:pPr>
        <w:spacing w:after="0"/>
        <w:jc w:val="both"/>
        <w:rPr>
          <w:rFonts w:ascii="Arial" w:hAnsi="Arial" w:cs="Arial"/>
        </w:rPr>
      </w:pPr>
    </w:p>
    <w:p w14:paraId="0CE3893B" w14:textId="77777777" w:rsidR="00683204" w:rsidRPr="002A40E2" w:rsidRDefault="00683204" w:rsidP="00683204">
      <w:pPr>
        <w:spacing w:after="0"/>
        <w:jc w:val="both"/>
        <w:rPr>
          <w:rFonts w:ascii="Arial" w:hAnsi="Arial" w:cs="Arial"/>
        </w:rPr>
      </w:pPr>
      <w:r w:rsidRPr="002A40E2">
        <w:rPr>
          <w:rFonts w:ascii="Arial" w:hAnsi="Arial" w:cs="Arial"/>
        </w:rPr>
        <w:t>Desempeñar las demás obligaciones asignadas por la supervisión del contrato en el marco del fortalecimiento del SIJIA y del Plan Distrital de Desarrollo 2024 a 2027.</w:t>
      </w:r>
    </w:p>
    <w:p w14:paraId="10146771" w14:textId="77777777" w:rsidR="00683204" w:rsidRPr="002A40E2" w:rsidRDefault="00683204" w:rsidP="00683204">
      <w:pPr>
        <w:spacing w:after="0"/>
        <w:jc w:val="both"/>
        <w:rPr>
          <w:rFonts w:ascii="Arial" w:hAnsi="Arial" w:cs="Arial"/>
        </w:rPr>
      </w:pPr>
    </w:p>
    <w:p w14:paraId="79D106B4" w14:textId="77777777" w:rsidR="00683204" w:rsidRPr="002A40E2" w:rsidRDefault="00683204" w:rsidP="00683204">
      <w:pPr>
        <w:spacing w:after="0"/>
        <w:jc w:val="both"/>
        <w:rPr>
          <w:rFonts w:ascii="Arial" w:hAnsi="Arial" w:cs="Arial"/>
          <w:b/>
          <w:bCs/>
        </w:rPr>
      </w:pPr>
      <w:r w:rsidRPr="002A40E2">
        <w:rPr>
          <w:rFonts w:ascii="Arial" w:hAnsi="Arial" w:cs="Arial"/>
          <w:b/>
          <w:bCs/>
        </w:rPr>
        <w:t>Enero de 2026</w:t>
      </w:r>
    </w:p>
    <w:p w14:paraId="62FB317B" w14:textId="77777777" w:rsidR="00683204" w:rsidRPr="002A40E2" w:rsidRDefault="00683204" w:rsidP="006F46C9">
      <w:pPr>
        <w:pStyle w:val="Prrafodelista"/>
        <w:numPr>
          <w:ilvl w:val="0"/>
          <w:numId w:val="33"/>
        </w:numPr>
        <w:spacing w:after="0"/>
        <w:jc w:val="both"/>
        <w:rPr>
          <w:rFonts w:ascii="Arial" w:hAnsi="Arial" w:cs="Arial"/>
        </w:rPr>
      </w:pPr>
      <w:r w:rsidRPr="002A40E2">
        <w:rPr>
          <w:rFonts w:ascii="Arial" w:hAnsi="Arial" w:cs="Arial"/>
        </w:rPr>
        <w:t>El 23 de enero de 2026, remitió el proyecto de respuesta a la pregunta No. 3 de la petición formulada por la concejal Donka.</w:t>
      </w:r>
    </w:p>
    <w:p w14:paraId="2C170F85" w14:textId="77777777" w:rsidR="006F46C9" w:rsidRPr="002A40E2" w:rsidRDefault="006F46C9" w:rsidP="00683204">
      <w:pPr>
        <w:spacing w:after="0"/>
        <w:jc w:val="both"/>
        <w:rPr>
          <w:rFonts w:ascii="Arial" w:hAnsi="Arial" w:cs="Arial"/>
          <w:b/>
          <w:bCs/>
        </w:rPr>
      </w:pPr>
    </w:p>
    <w:p w14:paraId="59A632E5" w14:textId="0623F267" w:rsidR="00683204" w:rsidRPr="002A40E2" w:rsidRDefault="00683204" w:rsidP="00683204">
      <w:pPr>
        <w:spacing w:after="0"/>
        <w:jc w:val="both"/>
        <w:rPr>
          <w:rFonts w:ascii="Arial" w:hAnsi="Arial" w:cs="Arial"/>
          <w:b/>
          <w:bCs/>
        </w:rPr>
      </w:pPr>
      <w:r w:rsidRPr="002A40E2">
        <w:rPr>
          <w:rFonts w:ascii="Arial" w:hAnsi="Arial" w:cs="Arial"/>
          <w:b/>
          <w:bCs/>
        </w:rPr>
        <w:t>Febrero de 2026</w:t>
      </w:r>
    </w:p>
    <w:p w14:paraId="57FB54A8" w14:textId="2EC0B854" w:rsidR="00683204" w:rsidRPr="002A40E2" w:rsidRDefault="00683204" w:rsidP="006F46C9">
      <w:pPr>
        <w:pStyle w:val="Prrafodelista"/>
        <w:numPr>
          <w:ilvl w:val="0"/>
          <w:numId w:val="33"/>
        </w:numPr>
        <w:spacing w:after="0"/>
        <w:jc w:val="both"/>
        <w:rPr>
          <w:rFonts w:ascii="Arial" w:hAnsi="Arial" w:cs="Arial"/>
        </w:rPr>
      </w:pPr>
      <w:r w:rsidRPr="002A40E2">
        <w:rPr>
          <w:rFonts w:ascii="Arial" w:hAnsi="Arial" w:cs="Arial"/>
        </w:rPr>
        <w:t xml:space="preserve">El 19 de febrero de 2026, remitió a Juanita Carolina Carrillo Sedano, con copia a María Ximena </w:t>
      </w:r>
      <w:r w:rsidR="009D36D6">
        <w:rPr>
          <w:rFonts w:ascii="Arial" w:hAnsi="Arial" w:cs="Arial"/>
        </w:rPr>
        <w:t>Obyrne</w:t>
      </w:r>
      <w:r w:rsidRPr="002A40E2">
        <w:rPr>
          <w:rFonts w:ascii="Arial" w:hAnsi="Arial" w:cs="Arial"/>
        </w:rPr>
        <w:t xml:space="preserve"> Agredo, Alma Rosa Ramos María y María Catalina Jaramillo González, las plantillas de las infografías y portadas del ODCLA para su revisión y aprobación.</w:t>
      </w:r>
    </w:p>
    <w:p w14:paraId="5FEB8639" w14:textId="77777777" w:rsidR="00683204" w:rsidRPr="002A40E2" w:rsidRDefault="00683204" w:rsidP="006F46C9">
      <w:pPr>
        <w:pStyle w:val="Prrafodelista"/>
        <w:numPr>
          <w:ilvl w:val="0"/>
          <w:numId w:val="33"/>
        </w:numPr>
        <w:spacing w:after="0"/>
        <w:jc w:val="both"/>
        <w:rPr>
          <w:rFonts w:ascii="Arial" w:hAnsi="Arial" w:cs="Arial"/>
        </w:rPr>
      </w:pPr>
      <w:r w:rsidRPr="002A40E2">
        <w:rPr>
          <w:rFonts w:ascii="Arial" w:hAnsi="Arial" w:cs="Arial"/>
        </w:rPr>
        <w:t>El 28 de febrero de 2026, remitió a María Catalina Jaramillo González y Alma Rosa Ramos María el Documento Técnico de Soporte del tablero de Power BI de Situaciones de Análisis y Mejora.</w:t>
      </w:r>
    </w:p>
    <w:p w14:paraId="471D0C74" w14:textId="77777777" w:rsidR="006F46C9" w:rsidRPr="002A40E2" w:rsidRDefault="006F46C9" w:rsidP="00683204">
      <w:pPr>
        <w:spacing w:after="0"/>
        <w:jc w:val="both"/>
        <w:rPr>
          <w:rFonts w:ascii="Arial" w:hAnsi="Arial" w:cs="Arial"/>
          <w:b/>
          <w:bCs/>
        </w:rPr>
      </w:pPr>
    </w:p>
    <w:p w14:paraId="698926B3" w14:textId="6C59ABB4" w:rsidR="00683204" w:rsidRPr="002A40E2" w:rsidRDefault="00683204" w:rsidP="00683204">
      <w:pPr>
        <w:spacing w:after="0"/>
        <w:jc w:val="both"/>
        <w:rPr>
          <w:rFonts w:ascii="Arial" w:hAnsi="Arial" w:cs="Arial"/>
          <w:b/>
          <w:bCs/>
        </w:rPr>
      </w:pPr>
      <w:r w:rsidRPr="002A40E2">
        <w:rPr>
          <w:rFonts w:ascii="Arial" w:hAnsi="Arial" w:cs="Arial"/>
          <w:b/>
          <w:bCs/>
        </w:rPr>
        <w:t>Marzo de 2026</w:t>
      </w:r>
    </w:p>
    <w:p w14:paraId="4D9E93BE"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El 2 de marzo de 2026, solicitó a Javier Gaona Trujillo incluir los datos correspondientes a 2026 en el informe de la Situación No. 1 de los tableros de Situaciones de Análisis y Mejora.</w:t>
      </w:r>
    </w:p>
    <w:p w14:paraId="5796BD62"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El 13 de marzo de 2026, remitió a Javier Gaona Trujillo una propuesta de plantilla para incorporar datos y presentar gráficas.</w:t>
      </w:r>
    </w:p>
    <w:p w14:paraId="4CEC3EE1"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El 20 de marzo de 2026, remitió al webmaster el listado de infografías del ODCLA.</w:t>
      </w:r>
    </w:p>
    <w:p w14:paraId="1E351542"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El 27 de marzo de 2026, remitió a Felipe Chaves, Carlos Gechem y Laura Alvarado el plan de trabajo correspondiente al periodo comprendido entre febrero y diciembre de 2026.</w:t>
      </w:r>
    </w:p>
    <w:p w14:paraId="757D3E72"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El 30 de marzo de 2026, respondió los interrogantes formulados por Alexandra Ávila Marín sobre los documentos publicados en el micrositio del ODCLA.</w:t>
      </w:r>
    </w:p>
    <w:p w14:paraId="60D18177"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En la misma fecha, remitió a Javier Gaona Trujillo, Jaime Chaves, Felipe Chaves y Laura Alvarado el Plan de Acción Institucional de 2026.</w:t>
      </w:r>
    </w:p>
    <w:p w14:paraId="60609B5A"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También remitió el enlace de la carpeta que contenía las evidencias de marzo, con el propósito de que los responsables cargaran los soportes de las actividades a su cargo.</w:t>
      </w:r>
    </w:p>
    <w:p w14:paraId="7534C5D3" w14:textId="7CC5E522"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El 30 de marzo de 2026, participó en la reunión virtual sobre las actividades de la</w:t>
      </w:r>
      <w:r w:rsidR="009D36D6">
        <w:rPr>
          <w:rFonts w:ascii="Arial" w:hAnsi="Arial" w:cs="Arial"/>
        </w:rPr>
        <w:t xml:space="preserve"> </w:t>
      </w:r>
      <w:r w:rsidRPr="002A40E2">
        <w:rPr>
          <w:rFonts w:ascii="Arial" w:hAnsi="Arial" w:cs="Arial"/>
        </w:rPr>
        <w:t>judicante del ODCLA.</w:t>
      </w:r>
    </w:p>
    <w:p w14:paraId="049632B5" w14:textId="77777777"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En la misma fecha, remitió a la judicante el enlace de la matriz que debía actualizar con los datos de la línea de investigación y la demás información requerida.</w:t>
      </w:r>
    </w:p>
    <w:p w14:paraId="1123F165" w14:textId="465B4266" w:rsidR="00683204" w:rsidRPr="002A40E2" w:rsidRDefault="00683204" w:rsidP="006F46C9">
      <w:pPr>
        <w:pStyle w:val="Prrafodelista"/>
        <w:numPr>
          <w:ilvl w:val="0"/>
          <w:numId w:val="34"/>
        </w:numPr>
        <w:spacing w:after="0"/>
        <w:jc w:val="both"/>
        <w:rPr>
          <w:rFonts w:ascii="Arial" w:hAnsi="Arial" w:cs="Arial"/>
        </w:rPr>
      </w:pPr>
      <w:r w:rsidRPr="002A40E2">
        <w:rPr>
          <w:rFonts w:ascii="Arial" w:hAnsi="Arial" w:cs="Arial"/>
        </w:rPr>
        <w:t xml:space="preserve">El 30 de marzo de 2026, solicitó a Javier Gaona Trujillo el reporte del avance de la migración de los tableros a </w:t>
      </w:r>
      <w:r w:rsidR="009D36D6" w:rsidRPr="009D36D6">
        <w:rPr>
          <w:rFonts w:ascii="Arial" w:hAnsi="Arial" w:cs="Arial"/>
          <w:i/>
          <w:iCs/>
        </w:rPr>
        <w:t>Power BI</w:t>
      </w:r>
      <w:r w:rsidR="009D36D6">
        <w:rPr>
          <w:rFonts w:ascii="Arial" w:hAnsi="Arial" w:cs="Arial"/>
        </w:rPr>
        <w:t xml:space="preserve">, </w:t>
      </w:r>
      <w:r w:rsidRPr="002A40E2">
        <w:rPr>
          <w:rFonts w:ascii="Arial" w:hAnsi="Arial" w:cs="Arial"/>
        </w:rPr>
        <w:t>conforme con el plan de trabajo concertado.</w:t>
      </w:r>
    </w:p>
    <w:p w14:paraId="754985F9" w14:textId="77777777" w:rsidR="006F46C9" w:rsidRPr="002A40E2" w:rsidRDefault="006F46C9" w:rsidP="00683204">
      <w:pPr>
        <w:spacing w:after="0"/>
        <w:jc w:val="both"/>
        <w:rPr>
          <w:rFonts w:ascii="Arial" w:hAnsi="Arial" w:cs="Arial"/>
        </w:rPr>
      </w:pPr>
    </w:p>
    <w:p w14:paraId="2AF0668A" w14:textId="6FCBB772" w:rsidR="00683204" w:rsidRPr="002A40E2" w:rsidRDefault="00683204" w:rsidP="00683204">
      <w:pPr>
        <w:spacing w:after="0"/>
        <w:jc w:val="both"/>
        <w:rPr>
          <w:rFonts w:ascii="Arial" w:hAnsi="Arial" w:cs="Arial"/>
          <w:b/>
          <w:bCs/>
        </w:rPr>
      </w:pPr>
      <w:r w:rsidRPr="002A40E2">
        <w:rPr>
          <w:rFonts w:ascii="Arial" w:hAnsi="Arial" w:cs="Arial"/>
          <w:b/>
          <w:bCs/>
        </w:rPr>
        <w:lastRenderedPageBreak/>
        <w:t>Abril de 2026</w:t>
      </w:r>
    </w:p>
    <w:p w14:paraId="639A9479"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 xml:space="preserve">El 1 de abril de 2026, remitió a Javier Gaona Trujillo el cronograma de entregables del proceso de migración a </w:t>
      </w:r>
      <w:r w:rsidRPr="009D36D6">
        <w:rPr>
          <w:rFonts w:ascii="Arial" w:hAnsi="Arial" w:cs="Arial"/>
          <w:i/>
          <w:iCs/>
        </w:rPr>
        <w:t>Power BI</w:t>
      </w:r>
      <w:r w:rsidRPr="002A40E2">
        <w:rPr>
          <w:rFonts w:ascii="Arial" w:hAnsi="Arial" w:cs="Arial"/>
        </w:rPr>
        <w:t>.</w:t>
      </w:r>
    </w:p>
    <w:p w14:paraId="3C3EC5B7" w14:textId="7D8966B6"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 xml:space="preserve">En la misma fecha, solicitó a Iván Unigarro y Sofía Garzón respuesta a los interrogantes relacionados con el tablero de visualización en </w:t>
      </w:r>
      <w:r w:rsidR="009D36D6" w:rsidRPr="009D36D6">
        <w:rPr>
          <w:rFonts w:ascii="Arial" w:hAnsi="Arial" w:cs="Arial"/>
          <w:i/>
          <w:iCs/>
        </w:rPr>
        <w:t>Power BI</w:t>
      </w:r>
      <w:r w:rsidRPr="002A40E2">
        <w:rPr>
          <w:rFonts w:ascii="Arial" w:hAnsi="Arial" w:cs="Arial"/>
        </w:rPr>
        <w:t xml:space="preserve"> de los Planes Anuales de Adquisiciones de las entidades distritales.</w:t>
      </w:r>
    </w:p>
    <w:p w14:paraId="4F33DC90"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El 6 de abril de 2026, remitió a Javier Gaona Trujillo el cronograma de entregables ajustado.</w:t>
      </w:r>
    </w:p>
    <w:p w14:paraId="13A16D69"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En la misma fecha, solicitó a Alejandra Rojas Gaiter respuesta a los interrogantes relacionados con el tablero de visualización de los Planes Anuales de Adquisiciones.</w:t>
      </w:r>
    </w:p>
    <w:p w14:paraId="32EF1A9B"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El 13 de abril de 2026, remitió a Fernán Pérez Fortich la información sobre las bases de datos del ODCLA que contienen datos personales de naturaleza pública.</w:t>
      </w:r>
    </w:p>
    <w:p w14:paraId="19DC6E66"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El 16 de abril de 2026, remitió a la judicante Mariana Barón los informes de actividades correspondientes a febrero y marzo, con su visto bueno.</w:t>
      </w:r>
    </w:p>
    <w:p w14:paraId="3883FA79"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El 17 de abril de 2026, indicó a Javier Gaona Trujillo que podía prepararse un avance del análisis de la Situación No. 2, con corte al 15 de abril de 2026, conforme con el plan de trabajo.</w:t>
      </w:r>
    </w:p>
    <w:p w14:paraId="3A2CCF5F" w14:textId="77777777" w:rsidR="00683204" w:rsidRPr="002A40E2" w:rsidRDefault="00683204" w:rsidP="006F46C9">
      <w:pPr>
        <w:pStyle w:val="Prrafodelista"/>
        <w:numPr>
          <w:ilvl w:val="0"/>
          <w:numId w:val="35"/>
        </w:numPr>
        <w:spacing w:after="0"/>
        <w:jc w:val="both"/>
        <w:rPr>
          <w:rFonts w:ascii="Arial" w:hAnsi="Arial" w:cs="Arial"/>
        </w:rPr>
      </w:pPr>
      <w:r w:rsidRPr="002A40E2">
        <w:rPr>
          <w:rFonts w:ascii="Arial" w:hAnsi="Arial" w:cs="Arial"/>
        </w:rPr>
        <w:t>El 22 de abril de 2026, remitió a Karina Liseth Suárez Salcedo los informes de febrero y marzo de Mariana Nicol Barón, radicados mediante el No. 3-2026-3970.</w:t>
      </w:r>
    </w:p>
    <w:p w14:paraId="48AF7B91" w14:textId="77777777" w:rsidR="006F46C9" w:rsidRPr="002A40E2" w:rsidRDefault="006F46C9" w:rsidP="006F46C9">
      <w:pPr>
        <w:spacing w:after="0"/>
        <w:jc w:val="both"/>
        <w:rPr>
          <w:rFonts w:ascii="Arial" w:hAnsi="Arial" w:cs="Arial"/>
        </w:rPr>
      </w:pPr>
    </w:p>
    <w:p w14:paraId="641C3A10" w14:textId="01D7A3B1" w:rsidR="00683204" w:rsidRPr="002A40E2" w:rsidRDefault="00683204" w:rsidP="006F46C9">
      <w:pPr>
        <w:spacing w:after="0"/>
        <w:jc w:val="both"/>
        <w:rPr>
          <w:rFonts w:ascii="Arial" w:hAnsi="Arial" w:cs="Arial"/>
          <w:b/>
          <w:bCs/>
        </w:rPr>
      </w:pPr>
      <w:r w:rsidRPr="002A40E2">
        <w:rPr>
          <w:rFonts w:ascii="Arial" w:hAnsi="Arial" w:cs="Arial"/>
          <w:b/>
          <w:bCs/>
        </w:rPr>
        <w:t>Mayo de 2026</w:t>
      </w:r>
    </w:p>
    <w:p w14:paraId="7CEBAB60" w14:textId="77777777" w:rsidR="006F46C9" w:rsidRPr="002A40E2" w:rsidRDefault="006F46C9" w:rsidP="00683204">
      <w:pPr>
        <w:spacing w:after="0"/>
        <w:jc w:val="both"/>
        <w:rPr>
          <w:rFonts w:ascii="Arial" w:hAnsi="Arial" w:cs="Arial"/>
        </w:rPr>
      </w:pPr>
    </w:p>
    <w:p w14:paraId="29EC6DC0" w14:textId="000008E8" w:rsidR="00683204" w:rsidRPr="002A40E2" w:rsidRDefault="00683204" w:rsidP="006F46C9">
      <w:pPr>
        <w:pStyle w:val="Prrafodelista"/>
        <w:numPr>
          <w:ilvl w:val="0"/>
          <w:numId w:val="36"/>
        </w:numPr>
        <w:spacing w:after="0"/>
        <w:jc w:val="both"/>
        <w:rPr>
          <w:rFonts w:ascii="Arial" w:hAnsi="Arial" w:cs="Arial"/>
        </w:rPr>
      </w:pPr>
      <w:r w:rsidRPr="002A40E2">
        <w:rPr>
          <w:rFonts w:ascii="Arial" w:hAnsi="Arial" w:cs="Arial"/>
        </w:rPr>
        <w:t xml:space="preserve">El 7 de mayo de 2026, remitió a María Catalina Jaramillo González información relacionada con la licencia de </w:t>
      </w:r>
      <w:r w:rsidR="009D36D6" w:rsidRPr="009D36D6">
        <w:rPr>
          <w:rFonts w:ascii="Arial" w:hAnsi="Arial" w:cs="Arial"/>
          <w:i/>
          <w:iCs/>
        </w:rPr>
        <w:t>Power BI</w:t>
      </w:r>
      <w:r w:rsidR="009D36D6" w:rsidRPr="002A40E2">
        <w:rPr>
          <w:rFonts w:ascii="Arial" w:hAnsi="Arial" w:cs="Arial"/>
        </w:rPr>
        <w:t xml:space="preserve"> </w:t>
      </w:r>
      <w:r w:rsidRPr="002A40E2">
        <w:rPr>
          <w:rFonts w:ascii="Arial" w:hAnsi="Arial" w:cs="Arial"/>
        </w:rPr>
        <w:t>asignada a la Dirección Distrital de Política Jurídica.</w:t>
      </w:r>
    </w:p>
    <w:p w14:paraId="6E3B34D7" w14:textId="77777777" w:rsidR="00683204" w:rsidRPr="002A40E2" w:rsidRDefault="00683204" w:rsidP="006F46C9">
      <w:pPr>
        <w:pStyle w:val="Prrafodelista"/>
        <w:numPr>
          <w:ilvl w:val="0"/>
          <w:numId w:val="36"/>
        </w:numPr>
        <w:spacing w:after="0"/>
        <w:jc w:val="both"/>
        <w:rPr>
          <w:rFonts w:ascii="Arial" w:hAnsi="Arial" w:cs="Arial"/>
        </w:rPr>
      </w:pPr>
      <w:r w:rsidRPr="002A40E2">
        <w:rPr>
          <w:rFonts w:ascii="Arial" w:hAnsi="Arial" w:cs="Arial"/>
        </w:rPr>
        <w:t>El 28 de mayo de 2026, remitió a Felipe Chaves Martínez los parámetros aplicables a las portadas de los productos del ODCLA.</w:t>
      </w:r>
    </w:p>
    <w:p w14:paraId="706710FE" w14:textId="77777777" w:rsidR="00683204" w:rsidRPr="002A40E2" w:rsidRDefault="00683204" w:rsidP="006F46C9">
      <w:pPr>
        <w:pStyle w:val="Prrafodelista"/>
        <w:numPr>
          <w:ilvl w:val="0"/>
          <w:numId w:val="36"/>
        </w:numPr>
        <w:spacing w:after="0"/>
        <w:jc w:val="both"/>
        <w:rPr>
          <w:rFonts w:ascii="Arial" w:hAnsi="Arial" w:cs="Arial"/>
        </w:rPr>
      </w:pPr>
      <w:r w:rsidRPr="002A40E2">
        <w:rPr>
          <w:rFonts w:ascii="Arial" w:hAnsi="Arial" w:cs="Arial"/>
        </w:rPr>
        <w:t>En la misma fecha, remitió a Felipe Chaves Martínez los parámetros aplicables a las gráficas del Observatorio.</w:t>
      </w:r>
    </w:p>
    <w:p w14:paraId="09250AA8" w14:textId="77777777" w:rsidR="006F46C9" w:rsidRPr="002A40E2" w:rsidRDefault="006F46C9" w:rsidP="006F46C9">
      <w:pPr>
        <w:spacing w:after="0"/>
        <w:jc w:val="both"/>
        <w:rPr>
          <w:rFonts w:ascii="Arial" w:hAnsi="Arial" w:cs="Arial"/>
        </w:rPr>
      </w:pPr>
    </w:p>
    <w:p w14:paraId="3D03C7E6" w14:textId="2DC8BDC5" w:rsidR="00683204" w:rsidRPr="002A40E2" w:rsidRDefault="00683204" w:rsidP="006F46C9">
      <w:pPr>
        <w:spacing w:after="0"/>
        <w:jc w:val="both"/>
        <w:rPr>
          <w:rFonts w:ascii="Arial" w:hAnsi="Arial" w:cs="Arial"/>
          <w:b/>
          <w:bCs/>
        </w:rPr>
      </w:pPr>
      <w:r w:rsidRPr="002A40E2">
        <w:rPr>
          <w:rFonts w:ascii="Arial" w:hAnsi="Arial" w:cs="Arial"/>
          <w:b/>
          <w:bCs/>
        </w:rPr>
        <w:t>Junio de 2026</w:t>
      </w:r>
    </w:p>
    <w:p w14:paraId="2D6B1266" w14:textId="6588B01B" w:rsidR="00683204" w:rsidRPr="002A40E2" w:rsidRDefault="00683204" w:rsidP="006F46C9">
      <w:pPr>
        <w:pStyle w:val="Prrafodelista"/>
        <w:numPr>
          <w:ilvl w:val="0"/>
          <w:numId w:val="36"/>
        </w:numPr>
        <w:spacing w:after="0"/>
        <w:jc w:val="both"/>
        <w:rPr>
          <w:rFonts w:ascii="Arial" w:hAnsi="Arial" w:cs="Arial"/>
        </w:rPr>
      </w:pPr>
      <w:r w:rsidRPr="002A40E2">
        <w:rPr>
          <w:rFonts w:ascii="Arial" w:hAnsi="Arial" w:cs="Arial"/>
        </w:rPr>
        <w:t>El 2 de junio de 2026, remitió a Felipe Chaves, Carlos Gechem, Laura Alvarado, Jaime Chaves, Sharon Escobar y Juan Manuel Díaz el procedimiento para la formulación, elaboración y aprobación de políticas, lineamientos y estudios jurídicos.</w:t>
      </w:r>
      <w:r w:rsidR="006F46C9" w:rsidRPr="002A40E2">
        <w:rPr>
          <w:rFonts w:ascii="Arial" w:hAnsi="Arial" w:cs="Arial"/>
        </w:rPr>
        <w:t xml:space="preserve"> </w:t>
      </w:r>
      <w:r w:rsidRPr="002A40E2">
        <w:rPr>
          <w:rFonts w:ascii="Arial" w:hAnsi="Arial" w:cs="Arial"/>
        </w:rPr>
        <w:t>La remisión tuvo como propósito revisar el documento de manera conjunta e identificar posibles ajustes o mejoras.</w:t>
      </w:r>
    </w:p>
    <w:p w14:paraId="7FAD955D" w14:textId="77777777" w:rsidR="00683204" w:rsidRPr="002A40E2" w:rsidRDefault="00683204" w:rsidP="006F46C9">
      <w:pPr>
        <w:pStyle w:val="Prrafodelista"/>
        <w:numPr>
          <w:ilvl w:val="0"/>
          <w:numId w:val="36"/>
        </w:numPr>
        <w:spacing w:after="0"/>
        <w:jc w:val="both"/>
        <w:rPr>
          <w:rFonts w:ascii="Arial" w:hAnsi="Arial" w:cs="Arial"/>
        </w:rPr>
      </w:pPr>
      <w:r w:rsidRPr="002A40E2">
        <w:rPr>
          <w:rFonts w:ascii="Arial" w:hAnsi="Arial" w:cs="Arial"/>
        </w:rPr>
        <w:t>El 23 de junio de 2026, participó en la reunión denominada “Datos informe contratación mujeres”, con Alma Rosa Ramos María y Javier Gaona Trujillo.</w:t>
      </w:r>
    </w:p>
    <w:p w14:paraId="03537C03" w14:textId="71C3ACA0" w:rsidR="00683204" w:rsidRPr="002A40E2" w:rsidRDefault="00683204" w:rsidP="006F46C9">
      <w:pPr>
        <w:pStyle w:val="Prrafodelista"/>
        <w:numPr>
          <w:ilvl w:val="0"/>
          <w:numId w:val="36"/>
        </w:numPr>
        <w:spacing w:after="0"/>
        <w:jc w:val="both"/>
        <w:rPr>
          <w:rFonts w:ascii="Arial" w:hAnsi="Arial" w:cs="Arial"/>
        </w:rPr>
      </w:pPr>
      <w:r w:rsidRPr="002A40E2">
        <w:rPr>
          <w:rFonts w:ascii="Arial" w:hAnsi="Arial" w:cs="Arial"/>
        </w:rPr>
        <w:t>En esa reunión revisó los informes remitidos por la Secretaría Distrital de la Mujer sobre la participación de las mujeres en la contratación pública.</w:t>
      </w:r>
      <w:r w:rsidR="006F46C9" w:rsidRPr="002A40E2">
        <w:rPr>
          <w:rFonts w:ascii="Arial" w:hAnsi="Arial" w:cs="Arial"/>
        </w:rPr>
        <w:t xml:space="preserve"> </w:t>
      </w:r>
      <w:r w:rsidRPr="002A40E2">
        <w:rPr>
          <w:rFonts w:ascii="Arial" w:hAnsi="Arial" w:cs="Arial"/>
        </w:rPr>
        <w:t>El análisis tuvo como propósito evaluar esa participación y unificar los criterios relacionados con su promoción en los procesos contractuales, conforme con lo previsto en el inciso segundo del artículo 30 del Decreto Distrital 643 de 2025.</w:t>
      </w:r>
    </w:p>
    <w:p w14:paraId="34C92468" w14:textId="77777777" w:rsidR="00683204" w:rsidRPr="002A40E2" w:rsidRDefault="00683204" w:rsidP="00683204">
      <w:pPr>
        <w:spacing w:after="0"/>
        <w:jc w:val="both"/>
        <w:rPr>
          <w:rFonts w:ascii="Arial" w:hAnsi="Arial" w:cs="Arial"/>
        </w:rPr>
      </w:pPr>
    </w:p>
    <w:p w14:paraId="23866ECB" w14:textId="40B81089" w:rsidR="00683204" w:rsidRDefault="00683204" w:rsidP="00683204">
      <w:pPr>
        <w:spacing w:after="0"/>
        <w:jc w:val="both"/>
        <w:rPr>
          <w:rFonts w:ascii="Arial" w:hAnsi="Arial" w:cs="Arial"/>
        </w:rPr>
      </w:pPr>
      <w:r w:rsidRPr="002A40E2">
        <w:rPr>
          <w:rFonts w:ascii="Arial" w:hAnsi="Arial" w:cs="Arial"/>
        </w:rPr>
        <w:t xml:space="preserve">Las actividades adicionales guardaron relación con la operación del ODCLA, la gestión de </w:t>
      </w:r>
      <w:r w:rsidR="009D36D6" w:rsidRPr="009D36D6">
        <w:rPr>
          <w:rFonts w:ascii="Arial" w:hAnsi="Arial" w:cs="Arial"/>
          <w:i/>
          <w:iCs/>
        </w:rPr>
        <w:t>Power BI</w:t>
      </w:r>
      <w:r w:rsidR="009D36D6">
        <w:rPr>
          <w:rFonts w:ascii="Arial" w:hAnsi="Arial" w:cs="Arial"/>
        </w:rPr>
        <w:t xml:space="preserve">, </w:t>
      </w:r>
      <w:r w:rsidRPr="002A40E2">
        <w:rPr>
          <w:rFonts w:ascii="Arial" w:hAnsi="Arial" w:cs="Arial"/>
        </w:rPr>
        <w:t xml:space="preserve">la estandarización de productos, la tutoría de la judicante, la elaboración de </w:t>
      </w:r>
      <w:r w:rsidRPr="002A40E2">
        <w:rPr>
          <w:rFonts w:ascii="Arial" w:hAnsi="Arial" w:cs="Arial"/>
        </w:rPr>
        <w:lastRenderedPageBreak/>
        <w:t>respuestas institucionales y la revisión de procedimientos y datos relevantes para la contratación distrital.</w:t>
      </w:r>
    </w:p>
    <w:p w14:paraId="5C5B06FE" w14:textId="77777777" w:rsidR="009A5C2D" w:rsidRDefault="009A5C2D" w:rsidP="00683204">
      <w:pPr>
        <w:spacing w:after="0"/>
        <w:jc w:val="both"/>
        <w:rPr>
          <w:rFonts w:ascii="Arial" w:hAnsi="Arial" w:cs="Arial"/>
        </w:rPr>
      </w:pPr>
    </w:p>
    <w:p w14:paraId="3E4E49E5" w14:textId="687A8D02" w:rsidR="009A5C2D" w:rsidRPr="002A40E2" w:rsidRDefault="009A5C2D" w:rsidP="00683204">
      <w:pPr>
        <w:spacing w:after="0"/>
        <w:jc w:val="both"/>
        <w:rPr>
          <w:rFonts w:ascii="Arial" w:hAnsi="Arial" w:cs="Arial"/>
        </w:rPr>
      </w:pPr>
      <w:r>
        <w:rPr>
          <w:rFonts w:ascii="Arial" w:hAnsi="Arial" w:cs="Arial"/>
        </w:rPr>
        <w:t>Cabe resaltar que las evidencias d</w:t>
      </w:r>
      <w:r w:rsidR="007361AF">
        <w:rPr>
          <w:rFonts w:ascii="Arial" w:hAnsi="Arial" w:cs="Arial"/>
        </w:rPr>
        <w:t xml:space="preserve">e los informes de ejecución presentados por la contratista están publicados en Secop II. </w:t>
      </w:r>
    </w:p>
    <w:p w14:paraId="1B3AC269" w14:textId="5249CDD7" w:rsidR="00683204" w:rsidRPr="002A40E2" w:rsidRDefault="00683204" w:rsidP="006F46C9">
      <w:pPr>
        <w:pStyle w:val="Ttulo1"/>
        <w:numPr>
          <w:ilvl w:val="0"/>
          <w:numId w:val="3"/>
        </w:numPr>
        <w:rPr>
          <w:color w:val="auto"/>
        </w:rPr>
      </w:pPr>
      <w:r w:rsidRPr="002A40E2">
        <w:rPr>
          <w:color w:val="auto"/>
        </w:rPr>
        <w:t>Verificación del cumplimiento contractual</w:t>
      </w:r>
    </w:p>
    <w:p w14:paraId="3840E9EC" w14:textId="77777777" w:rsidR="00683204" w:rsidRPr="002A40E2" w:rsidRDefault="00683204" w:rsidP="00683204">
      <w:pPr>
        <w:spacing w:after="0"/>
        <w:jc w:val="both"/>
        <w:rPr>
          <w:rFonts w:ascii="Arial" w:hAnsi="Arial" w:cs="Arial"/>
        </w:rPr>
      </w:pPr>
    </w:p>
    <w:p w14:paraId="2D5AC9EB" w14:textId="2CC83006" w:rsidR="00683204" w:rsidRPr="002A40E2" w:rsidRDefault="00683204" w:rsidP="00683204">
      <w:pPr>
        <w:spacing w:after="0"/>
        <w:jc w:val="both"/>
        <w:rPr>
          <w:rFonts w:ascii="Arial" w:hAnsi="Arial" w:cs="Arial"/>
        </w:rPr>
      </w:pPr>
      <w:r w:rsidRPr="002A40E2">
        <w:rPr>
          <w:rFonts w:ascii="Arial" w:hAnsi="Arial" w:cs="Arial"/>
        </w:rPr>
        <w:t xml:space="preserve">Los informes correspondientes a enero, febrero, marzo, abril, mayo y junio de 2026 relacionan las actividades desarrolladas por la contratista, identifican los soportes documentales y registran su cargue en </w:t>
      </w:r>
      <w:r w:rsidR="000B4F0D">
        <w:rPr>
          <w:rFonts w:ascii="Arial" w:hAnsi="Arial" w:cs="Arial"/>
        </w:rPr>
        <w:t>Secop</w:t>
      </w:r>
      <w:r w:rsidR="000B4F0D" w:rsidRPr="002A40E2">
        <w:rPr>
          <w:rFonts w:ascii="Arial" w:hAnsi="Arial" w:cs="Arial"/>
        </w:rPr>
        <w:t xml:space="preserve"> </w:t>
      </w:r>
      <w:r w:rsidRPr="002A40E2">
        <w:rPr>
          <w:rFonts w:ascii="Arial" w:hAnsi="Arial" w:cs="Arial"/>
        </w:rPr>
        <w:t>II.</w:t>
      </w:r>
    </w:p>
    <w:p w14:paraId="0F010548" w14:textId="77777777" w:rsidR="00683204" w:rsidRPr="002A40E2" w:rsidRDefault="00683204" w:rsidP="000B4F0D">
      <w:pPr>
        <w:spacing w:after="0"/>
        <w:jc w:val="center"/>
        <w:rPr>
          <w:rFonts w:ascii="Arial" w:hAnsi="Arial" w:cs="Arial"/>
        </w:rPr>
      </w:pPr>
    </w:p>
    <w:p w14:paraId="31355FFC" w14:textId="55316B80" w:rsidR="00683204" w:rsidRDefault="009D36D6" w:rsidP="00683204">
      <w:pPr>
        <w:spacing w:after="0"/>
        <w:jc w:val="both"/>
        <w:rPr>
          <w:rFonts w:ascii="Arial" w:hAnsi="Arial" w:cs="Arial"/>
        </w:rPr>
      </w:pPr>
      <w:r w:rsidRPr="009D36D6">
        <w:rPr>
          <w:rFonts w:ascii="Arial" w:hAnsi="Arial" w:cs="Arial"/>
        </w:rPr>
        <w:t>Los informes mensuales y sus respectivos soportes fueron revisados por quienes ejercieron la supervisión durante cada periodo. Como resultado de esa verificación, se certificó el cumplimiento a satisfacción de las obligaciones contractuales y se autorizaron los pagos correspondientes.</w:t>
      </w:r>
    </w:p>
    <w:p w14:paraId="63F5F606" w14:textId="77777777" w:rsidR="009D36D6" w:rsidRPr="002A40E2" w:rsidRDefault="009D36D6" w:rsidP="00683204">
      <w:pPr>
        <w:spacing w:after="0"/>
        <w:jc w:val="both"/>
        <w:rPr>
          <w:rFonts w:ascii="Arial" w:hAnsi="Arial" w:cs="Arial"/>
        </w:rPr>
      </w:pPr>
    </w:p>
    <w:p w14:paraId="67B00CD4" w14:textId="728B9784" w:rsidR="00683204" w:rsidRPr="002A40E2" w:rsidRDefault="00683204" w:rsidP="00683204">
      <w:pPr>
        <w:spacing w:after="0"/>
        <w:jc w:val="both"/>
        <w:rPr>
          <w:rFonts w:ascii="Arial" w:hAnsi="Arial" w:cs="Arial"/>
        </w:rPr>
      </w:pPr>
      <w:r w:rsidRPr="002A40E2">
        <w:rPr>
          <w:rFonts w:ascii="Arial" w:hAnsi="Arial" w:cs="Arial"/>
        </w:rPr>
        <w:t>La ejecución muestra continuidad durante todos los meses evaluados, atención de las siete obligaciones específicas y elaboración de productos jurídicos, técnicos, gráficos, audiovisuales e interactivos. También acredita el seguimiento a los planes de trabajo, líneas de investigación, indicadores, tableros, circulares y actividades del Observatorio.</w:t>
      </w:r>
    </w:p>
    <w:p w14:paraId="77FD0675" w14:textId="00F5B984" w:rsidR="00683204" w:rsidRPr="002A40E2" w:rsidRDefault="00683204" w:rsidP="006F46C9">
      <w:pPr>
        <w:pStyle w:val="Ttulo1"/>
        <w:numPr>
          <w:ilvl w:val="0"/>
          <w:numId w:val="3"/>
        </w:numPr>
        <w:rPr>
          <w:color w:val="auto"/>
        </w:rPr>
      </w:pPr>
      <w:r w:rsidRPr="002A40E2">
        <w:rPr>
          <w:color w:val="auto"/>
        </w:rPr>
        <w:t>Conclusión</w:t>
      </w:r>
    </w:p>
    <w:p w14:paraId="40EDBC40" w14:textId="77777777" w:rsidR="00683204" w:rsidRPr="002A40E2" w:rsidRDefault="00683204" w:rsidP="00683204">
      <w:pPr>
        <w:spacing w:after="0"/>
        <w:jc w:val="both"/>
        <w:rPr>
          <w:rFonts w:ascii="Arial" w:hAnsi="Arial" w:cs="Arial"/>
        </w:rPr>
      </w:pPr>
    </w:p>
    <w:p w14:paraId="7B5BC5ED" w14:textId="60BD37F2" w:rsidR="00683204" w:rsidRPr="002A40E2" w:rsidRDefault="00683204" w:rsidP="00683204">
      <w:pPr>
        <w:spacing w:after="0"/>
        <w:jc w:val="both"/>
        <w:rPr>
          <w:rFonts w:ascii="Arial" w:hAnsi="Arial" w:cs="Arial"/>
        </w:rPr>
      </w:pPr>
      <w:r w:rsidRPr="002A40E2">
        <w:rPr>
          <w:rFonts w:ascii="Arial" w:hAnsi="Arial" w:cs="Arial"/>
        </w:rPr>
        <w:t xml:space="preserve">Con fundamento en los informes mensuales, los soportes documentales, las certificaciones expedidas por la supervisión, el formato de relación de contratos estatales y la declaración de conflictos de </w:t>
      </w:r>
      <w:r w:rsidR="00ED7CFA">
        <w:rPr>
          <w:rFonts w:ascii="Arial" w:hAnsi="Arial" w:cs="Arial"/>
        </w:rPr>
        <w:t>intereses</w:t>
      </w:r>
      <w:r w:rsidRPr="002A40E2">
        <w:rPr>
          <w:rFonts w:ascii="Arial" w:hAnsi="Arial" w:cs="Arial"/>
        </w:rPr>
        <w:t>, se concluye que María Fernanda Cruz Rodríguez cumplió de manera continua, oportuna e idónea las obligaciones del Contrato de Prestación de Servicios Profesionales No. 047 de 2026 durante el periodo comprendido entre el 19 de enero y el 30 de junio de 2026.</w:t>
      </w:r>
    </w:p>
    <w:p w14:paraId="0AC51DC5" w14:textId="77777777" w:rsidR="00683204" w:rsidRPr="002A40E2" w:rsidRDefault="00683204" w:rsidP="00683204">
      <w:pPr>
        <w:spacing w:after="0"/>
        <w:jc w:val="both"/>
        <w:rPr>
          <w:rFonts w:ascii="Arial" w:hAnsi="Arial" w:cs="Arial"/>
        </w:rPr>
      </w:pPr>
    </w:p>
    <w:p w14:paraId="4713CE08" w14:textId="4BC81955" w:rsidR="00683204" w:rsidRPr="002A40E2" w:rsidRDefault="00683204" w:rsidP="00683204">
      <w:pPr>
        <w:spacing w:after="0"/>
        <w:jc w:val="both"/>
        <w:rPr>
          <w:rFonts w:ascii="Arial" w:hAnsi="Arial" w:cs="Arial"/>
        </w:rPr>
      </w:pPr>
      <w:r w:rsidRPr="002A40E2">
        <w:rPr>
          <w:rFonts w:ascii="Arial" w:hAnsi="Arial" w:cs="Arial"/>
        </w:rPr>
        <w:t>Las actividades ejecutadas guardaron relación con el objeto contractual y comprendieron la planeación y seguimiento del ODCLA, la actualización de líneas de investigación, la producción y divulgación de contenidos, la implementación de herramientas tecnológicas</w:t>
      </w:r>
      <w:r w:rsidR="006D527E">
        <w:rPr>
          <w:rFonts w:ascii="Arial" w:hAnsi="Arial" w:cs="Arial"/>
        </w:rPr>
        <w:t xml:space="preserve"> y audiovisuales</w:t>
      </w:r>
      <w:r w:rsidRPr="002A40E2">
        <w:rPr>
          <w:rFonts w:ascii="Arial" w:hAnsi="Arial" w:cs="Arial"/>
        </w:rPr>
        <w:t>, la elaboración de lineamientos, la articulación con otras instancias del SIJIA y la participación en espacios institucionales.</w:t>
      </w:r>
    </w:p>
    <w:p w14:paraId="5DD3DCF9" w14:textId="77777777" w:rsidR="00683204" w:rsidRPr="002A40E2" w:rsidRDefault="00683204" w:rsidP="00683204">
      <w:pPr>
        <w:spacing w:after="0"/>
        <w:jc w:val="both"/>
        <w:rPr>
          <w:rFonts w:ascii="Arial" w:hAnsi="Arial" w:cs="Arial"/>
        </w:rPr>
      </w:pPr>
    </w:p>
    <w:p w14:paraId="03953CB6" w14:textId="79D003DD" w:rsidR="008B3D6E" w:rsidRPr="002A40E2" w:rsidRDefault="00683204" w:rsidP="00683204">
      <w:pPr>
        <w:spacing w:after="0"/>
        <w:jc w:val="both"/>
        <w:rPr>
          <w:rFonts w:ascii="Arial" w:hAnsi="Arial" w:cs="Arial"/>
        </w:rPr>
      </w:pPr>
      <w:r w:rsidRPr="002A40E2">
        <w:rPr>
          <w:rFonts w:ascii="Arial" w:hAnsi="Arial" w:cs="Arial"/>
        </w:rPr>
        <w:t xml:space="preserve">La información examinada también permite establecer que la contratista contó con la disponibilidad de tiempo necesaria para atender las obligaciones contractuales y que no se identificaron situaciones concretas de conflicto de </w:t>
      </w:r>
      <w:r w:rsidR="00ED7CFA">
        <w:rPr>
          <w:rFonts w:ascii="Arial" w:hAnsi="Arial" w:cs="Arial"/>
        </w:rPr>
        <w:t>intereses</w:t>
      </w:r>
      <w:r w:rsidR="00ED7CFA" w:rsidRPr="002A40E2">
        <w:rPr>
          <w:rFonts w:ascii="Arial" w:hAnsi="Arial" w:cs="Arial"/>
        </w:rPr>
        <w:t xml:space="preserve"> </w:t>
      </w:r>
      <w:r w:rsidRPr="002A40E2">
        <w:rPr>
          <w:rFonts w:ascii="Arial" w:hAnsi="Arial" w:cs="Arial"/>
        </w:rPr>
        <w:t>durante el periodo evaluado.</w:t>
      </w:r>
    </w:p>
    <w:sectPr w:rsidR="008B3D6E" w:rsidRPr="002A40E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20F5" w14:textId="77777777" w:rsidR="001B4F07" w:rsidRDefault="001B4F07" w:rsidP="00ED7CFA">
      <w:pPr>
        <w:spacing w:after="0" w:line="240" w:lineRule="auto"/>
      </w:pPr>
      <w:r>
        <w:separator/>
      </w:r>
    </w:p>
  </w:endnote>
  <w:endnote w:type="continuationSeparator" w:id="0">
    <w:p w14:paraId="0CB0682A" w14:textId="77777777" w:rsidR="001B4F07" w:rsidRDefault="001B4F07" w:rsidP="00ED7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FE84" w14:textId="77777777" w:rsidR="001B4F07" w:rsidRDefault="001B4F07" w:rsidP="00ED7CFA">
      <w:pPr>
        <w:spacing w:after="0" w:line="240" w:lineRule="auto"/>
      </w:pPr>
      <w:r>
        <w:separator/>
      </w:r>
    </w:p>
  </w:footnote>
  <w:footnote w:type="continuationSeparator" w:id="0">
    <w:p w14:paraId="03311917" w14:textId="77777777" w:rsidR="001B4F07" w:rsidRDefault="001B4F07" w:rsidP="00ED7C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E092B"/>
    <w:multiLevelType w:val="hybridMultilevel"/>
    <w:tmpl w:val="74F431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A46BDF"/>
    <w:multiLevelType w:val="hybridMultilevel"/>
    <w:tmpl w:val="177647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E35E91"/>
    <w:multiLevelType w:val="hybridMultilevel"/>
    <w:tmpl w:val="54AE1F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B74682"/>
    <w:multiLevelType w:val="hybridMultilevel"/>
    <w:tmpl w:val="46660C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8C491C"/>
    <w:multiLevelType w:val="hybridMultilevel"/>
    <w:tmpl w:val="10247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7131B2"/>
    <w:multiLevelType w:val="hybridMultilevel"/>
    <w:tmpl w:val="933E1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E571C8A"/>
    <w:multiLevelType w:val="hybridMultilevel"/>
    <w:tmpl w:val="33048F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A50D31"/>
    <w:multiLevelType w:val="hybridMultilevel"/>
    <w:tmpl w:val="9B8CE3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364552"/>
    <w:multiLevelType w:val="multilevel"/>
    <w:tmpl w:val="E586D6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F36D7C"/>
    <w:multiLevelType w:val="hybridMultilevel"/>
    <w:tmpl w:val="D9B476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9A853BF"/>
    <w:multiLevelType w:val="hybridMultilevel"/>
    <w:tmpl w:val="06D0D9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A46FC8"/>
    <w:multiLevelType w:val="hybridMultilevel"/>
    <w:tmpl w:val="33B2A7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1AE2CEC"/>
    <w:multiLevelType w:val="hybridMultilevel"/>
    <w:tmpl w:val="19308C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414135C"/>
    <w:multiLevelType w:val="hybridMultilevel"/>
    <w:tmpl w:val="CBAE54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4667B34"/>
    <w:multiLevelType w:val="hybridMultilevel"/>
    <w:tmpl w:val="A9329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6994FC0"/>
    <w:multiLevelType w:val="hybridMultilevel"/>
    <w:tmpl w:val="A142D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2224D9"/>
    <w:multiLevelType w:val="hybridMultilevel"/>
    <w:tmpl w:val="C8F271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CFF43BA"/>
    <w:multiLevelType w:val="hybridMultilevel"/>
    <w:tmpl w:val="EFC056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DD431B6"/>
    <w:multiLevelType w:val="hybridMultilevel"/>
    <w:tmpl w:val="B4BE61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5C7440"/>
    <w:multiLevelType w:val="hybridMultilevel"/>
    <w:tmpl w:val="5DB8BB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0732FB0"/>
    <w:multiLevelType w:val="hybridMultilevel"/>
    <w:tmpl w:val="6470A8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95B75B4"/>
    <w:multiLevelType w:val="hybridMultilevel"/>
    <w:tmpl w:val="9A88C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B8448D7"/>
    <w:multiLevelType w:val="hybridMultilevel"/>
    <w:tmpl w:val="4230A9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252919"/>
    <w:multiLevelType w:val="hybridMultilevel"/>
    <w:tmpl w:val="B02ABC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5A56443"/>
    <w:multiLevelType w:val="hybridMultilevel"/>
    <w:tmpl w:val="3EC21A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6C9346A"/>
    <w:multiLevelType w:val="hybridMultilevel"/>
    <w:tmpl w:val="AB16D6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9A83CD3"/>
    <w:multiLevelType w:val="hybridMultilevel"/>
    <w:tmpl w:val="5EF2DD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DF41AD"/>
    <w:multiLevelType w:val="hybridMultilevel"/>
    <w:tmpl w:val="A2064F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6383F2E"/>
    <w:multiLevelType w:val="hybridMultilevel"/>
    <w:tmpl w:val="3146A7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AF16BEF"/>
    <w:multiLevelType w:val="hybridMultilevel"/>
    <w:tmpl w:val="E43A0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D517FF9"/>
    <w:multiLevelType w:val="hybridMultilevel"/>
    <w:tmpl w:val="6A5E2C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DCA251B"/>
    <w:multiLevelType w:val="hybridMultilevel"/>
    <w:tmpl w:val="8BC20D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3333A32"/>
    <w:multiLevelType w:val="hybridMultilevel"/>
    <w:tmpl w:val="A5DEBA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6457C22"/>
    <w:multiLevelType w:val="hybridMultilevel"/>
    <w:tmpl w:val="08089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8192B39"/>
    <w:multiLevelType w:val="hybridMultilevel"/>
    <w:tmpl w:val="B5CE31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DBF5050"/>
    <w:multiLevelType w:val="hybridMultilevel"/>
    <w:tmpl w:val="95AC8C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46149584">
    <w:abstractNumId w:val="2"/>
  </w:num>
  <w:num w:numId="2" w16cid:durableId="1485008806">
    <w:abstractNumId w:val="10"/>
  </w:num>
  <w:num w:numId="3" w16cid:durableId="1401439548">
    <w:abstractNumId w:val="8"/>
  </w:num>
  <w:num w:numId="4" w16cid:durableId="315037958">
    <w:abstractNumId w:val="31"/>
  </w:num>
  <w:num w:numId="5" w16cid:durableId="1138573696">
    <w:abstractNumId w:val="9"/>
  </w:num>
  <w:num w:numId="6" w16cid:durableId="515459461">
    <w:abstractNumId w:val="22"/>
  </w:num>
  <w:num w:numId="7" w16cid:durableId="929890615">
    <w:abstractNumId w:val="4"/>
  </w:num>
  <w:num w:numId="8" w16cid:durableId="689529667">
    <w:abstractNumId w:val="29"/>
  </w:num>
  <w:num w:numId="9" w16cid:durableId="44305849">
    <w:abstractNumId w:val="26"/>
  </w:num>
  <w:num w:numId="10" w16cid:durableId="1465080422">
    <w:abstractNumId w:val="30"/>
  </w:num>
  <w:num w:numId="11" w16cid:durableId="1580364805">
    <w:abstractNumId w:val="18"/>
  </w:num>
  <w:num w:numId="12" w16cid:durableId="582222344">
    <w:abstractNumId w:val="15"/>
  </w:num>
  <w:num w:numId="13" w16cid:durableId="617032491">
    <w:abstractNumId w:val="6"/>
  </w:num>
  <w:num w:numId="14" w16cid:durableId="1487937245">
    <w:abstractNumId w:val="25"/>
  </w:num>
  <w:num w:numId="15" w16cid:durableId="1356542376">
    <w:abstractNumId w:val="21"/>
  </w:num>
  <w:num w:numId="16" w16cid:durableId="989989865">
    <w:abstractNumId w:val="27"/>
  </w:num>
  <w:num w:numId="17" w16cid:durableId="1851990830">
    <w:abstractNumId w:val="3"/>
  </w:num>
  <w:num w:numId="18" w16cid:durableId="239026876">
    <w:abstractNumId w:val="0"/>
  </w:num>
  <w:num w:numId="19" w16cid:durableId="436408784">
    <w:abstractNumId w:val="28"/>
  </w:num>
  <w:num w:numId="20" w16cid:durableId="1730297197">
    <w:abstractNumId w:val="33"/>
  </w:num>
  <w:num w:numId="21" w16cid:durableId="1425877710">
    <w:abstractNumId w:val="12"/>
  </w:num>
  <w:num w:numId="22" w16cid:durableId="1460344187">
    <w:abstractNumId w:val="35"/>
  </w:num>
  <w:num w:numId="23" w16cid:durableId="1465462651">
    <w:abstractNumId w:val="19"/>
  </w:num>
  <w:num w:numId="24" w16cid:durableId="1849639411">
    <w:abstractNumId w:val="24"/>
  </w:num>
  <w:num w:numId="25" w16cid:durableId="1511793309">
    <w:abstractNumId w:val="14"/>
  </w:num>
  <w:num w:numId="26" w16cid:durableId="847210746">
    <w:abstractNumId w:val="17"/>
  </w:num>
  <w:num w:numId="27" w16cid:durableId="432868425">
    <w:abstractNumId w:val="5"/>
  </w:num>
  <w:num w:numId="28" w16cid:durableId="1092045462">
    <w:abstractNumId w:val="11"/>
  </w:num>
  <w:num w:numId="29" w16cid:durableId="1431272098">
    <w:abstractNumId w:val="16"/>
  </w:num>
  <w:num w:numId="30" w16cid:durableId="714886669">
    <w:abstractNumId w:val="23"/>
  </w:num>
  <w:num w:numId="31" w16cid:durableId="752094902">
    <w:abstractNumId w:val="13"/>
  </w:num>
  <w:num w:numId="32" w16cid:durableId="122429393">
    <w:abstractNumId w:val="32"/>
  </w:num>
  <w:num w:numId="33" w16cid:durableId="467673938">
    <w:abstractNumId w:val="1"/>
  </w:num>
  <w:num w:numId="34" w16cid:durableId="2123068384">
    <w:abstractNumId w:val="20"/>
  </w:num>
  <w:num w:numId="35" w16cid:durableId="671031172">
    <w:abstractNumId w:val="7"/>
  </w:num>
  <w:num w:numId="36" w16cid:durableId="156154992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204"/>
    <w:rsid w:val="000B4F0D"/>
    <w:rsid w:val="001A5ED9"/>
    <w:rsid w:val="001B4F07"/>
    <w:rsid w:val="002A40E2"/>
    <w:rsid w:val="002C66D4"/>
    <w:rsid w:val="00310E69"/>
    <w:rsid w:val="003B5B43"/>
    <w:rsid w:val="005B2F55"/>
    <w:rsid w:val="00683204"/>
    <w:rsid w:val="006A4D1E"/>
    <w:rsid w:val="006D527E"/>
    <w:rsid w:val="006F46C9"/>
    <w:rsid w:val="007361AF"/>
    <w:rsid w:val="008B3D6E"/>
    <w:rsid w:val="009A5C2D"/>
    <w:rsid w:val="009D36D6"/>
    <w:rsid w:val="00AB5397"/>
    <w:rsid w:val="00C0735C"/>
    <w:rsid w:val="00E75EDA"/>
    <w:rsid w:val="00ED7CFA"/>
    <w:rsid w:val="00FD20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7AC3"/>
  <w15:chartTrackingRefBased/>
  <w15:docId w15:val="{84115BD1-54CA-4ABF-B7A6-12A9BD38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autoRedefine/>
    <w:uiPriority w:val="9"/>
    <w:qFormat/>
    <w:rsid w:val="00683204"/>
    <w:pPr>
      <w:keepNext/>
      <w:keepLines/>
      <w:spacing w:before="240" w:after="0"/>
      <w:jc w:val="both"/>
      <w:outlineLvl w:val="0"/>
    </w:pPr>
    <w:rPr>
      <w:rFonts w:ascii="Arial" w:eastAsiaTheme="majorEastAsia" w:hAnsi="Arial" w:cs="Arial"/>
      <w:b/>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83204"/>
    <w:pPr>
      <w:ind w:left="720"/>
      <w:contextualSpacing/>
    </w:pPr>
  </w:style>
  <w:style w:type="character" w:customStyle="1" w:styleId="Ttulo1Car">
    <w:name w:val="Título 1 Car"/>
    <w:basedOn w:val="Fuentedeprrafopredeter"/>
    <w:link w:val="Ttulo1"/>
    <w:uiPriority w:val="9"/>
    <w:rsid w:val="00683204"/>
    <w:rPr>
      <w:rFonts w:ascii="Arial" w:eastAsiaTheme="majorEastAsia" w:hAnsi="Arial" w:cs="Arial"/>
      <w:b/>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57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7403</Words>
  <Characters>40719</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Kendry Sofía Arrieta Freile</dc:creator>
  <cp:keywords/>
  <dc:description/>
  <cp:lastModifiedBy>Valeria Alejandra Rodríguez Morales</cp:lastModifiedBy>
  <cp:revision>2</cp:revision>
  <dcterms:created xsi:type="dcterms:W3CDTF">2026-07-16T18:26:00Z</dcterms:created>
  <dcterms:modified xsi:type="dcterms:W3CDTF">2026-07-16T18:26:00Z</dcterms:modified>
</cp:coreProperties>
</file>